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9F5" w:rsidRPr="00A53F30" w:rsidRDefault="00A269F5" w:rsidP="00A269F5">
      <w:pPr>
        <w:pStyle w:val="Textoindependiente2"/>
        <w:spacing w:line="240" w:lineRule="auto"/>
        <w:ind w:left="0"/>
        <w:rPr>
          <w:b/>
          <w:iCs/>
          <w:szCs w:val="24"/>
        </w:rPr>
      </w:pPr>
      <w:r w:rsidRPr="00A53F30">
        <w:rPr>
          <w:b/>
          <w:iCs/>
          <w:szCs w:val="24"/>
        </w:rPr>
        <w:t>EL CONGRESO DEL ESTADO LIBRE Y SOBERANO DE YUCATÁN, CONFORME A LO DISPUESTO EN LOS ARTÍCULOS 29 Y 30 DE LA CONSTITUCIÓN POLÍTICA, 18 DE LA LEY DE GOBIERNO DEL PODER LEGISLATIVO, 117 Y 118 DEL REGLAMENTO DE LA LEY DE GOBIERNO DEL PODER LEGISLATIVO, TODOS DEL ESTADO DE YUCATÁN, EMITE EL SIGUIENTE:</w:t>
      </w:r>
    </w:p>
    <w:p w:rsidR="00A269F5" w:rsidRDefault="00A269F5" w:rsidP="00E84F26">
      <w:pPr>
        <w:spacing w:after="0" w:line="240" w:lineRule="auto"/>
        <w:ind w:left="11" w:right="0" w:hanging="11"/>
        <w:jc w:val="center"/>
        <w:rPr>
          <w:b/>
          <w:szCs w:val="24"/>
        </w:rPr>
      </w:pPr>
    </w:p>
    <w:p w:rsidR="00C16047" w:rsidRDefault="00C16047" w:rsidP="00E84F26">
      <w:pPr>
        <w:spacing w:after="0" w:line="240" w:lineRule="auto"/>
        <w:ind w:left="11" w:right="0" w:hanging="11"/>
        <w:jc w:val="center"/>
        <w:rPr>
          <w:b/>
          <w:szCs w:val="24"/>
        </w:rPr>
      </w:pPr>
      <w:r w:rsidRPr="00040C28">
        <w:rPr>
          <w:b/>
          <w:szCs w:val="24"/>
        </w:rPr>
        <w:t>D E C R E T O</w:t>
      </w:r>
    </w:p>
    <w:p w:rsidR="00E84F26" w:rsidRDefault="00E84F26" w:rsidP="00E84F26">
      <w:pPr>
        <w:spacing w:after="0" w:line="240" w:lineRule="auto"/>
        <w:ind w:left="11" w:right="0" w:hanging="11"/>
        <w:jc w:val="center"/>
        <w:rPr>
          <w:b/>
          <w:szCs w:val="24"/>
        </w:rPr>
      </w:pPr>
    </w:p>
    <w:p w:rsidR="00E84F26" w:rsidRPr="00E84F26" w:rsidRDefault="00E84F26" w:rsidP="00E84F26">
      <w:pPr>
        <w:spacing w:after="0" w:line="240" w:lineRule="auto"/>
        <w:ind w:left="11" w:right="0" w:hanging="11"/>
        <w:jc w:val="center"/>
        <w:rPr>
          <w:b/>
          <w:szCs w:val="24"/>
        </w:rPr>
      </w:pPr>
      <w:r w:rsidRPr="00E84F26">
        <w:rPr>
          <w:b/>
          <w:szCs w:val="24"/>
        </w:rPr>
        <w:t>Por el que se modifica la Ley de Transporte del Estado de Yucatán, en materia de derechos de los usuarios</w:t>
      </w:r>
    </w:p>
    <w:p w:rsidR="00E84F26" w:rsidRDefault="00E84F26" w:rsidP="00E84F26">
      <w:pPr>
        <w:spacing w:after="0"/>
        <w:rPr>
          <w:sz w:val="22"/>
        </w:rPr>
      </w:pPr>
    </w:p>
    <w:p w:rsidR="00F04310" w:rsidRPr="00076525" w:rsidRDefault="00F04310" w:rsidP="00F04310">
      <w:pPr>
        <w:spacing w:after="0" w:line="360" w:lineRule="auto"/>
        <w:ind w:left="0" w:right="0"/>
        <w:rPr>
          <w:szCs w:val="24"/>
        </w:rPr>
      </w:pPr>
      <w:r w:rsidRPr="00076525">
        <w:rPr>
          <w:b/>
          <w:szCs w:val="24"/>
        </w:rPr>
        <w:t>Artículo Único.-</w:t>
      </w:r>
      <w:r w:rsidRPr="00076525">
        <w:rPr>
          <w:szCs w:val="24"/>
        </w:rPr>
        <w:t xml:space="preserve"> Se reforman los artículos 3 y 5; se reforman las fracciones VII, XVI y XVII, y se adiciona una fracción XVIII al artículo 6; se reforma la fracción V del artículo 12; se reforman las fracciones XIII y XIV, y se recorre la actual fracción XIV para quedar como fracción XV del artículo 35; se reforma el primer párrafo, así como la fracciones IX y se adicion</w:t>
      </w:r>
      <w:r w:rsidR="00EF632F">
        <w:rPr>
          <w:szCs w:val="24"/>
        </w:rPr>
        <w:t>a la fracción X, y se recorre el</w:t>
      </w:r>
      <w:r w:rsidRPr="00076525">
        <w:rPr>
          <w:szCs w:val="24"/>
        </w:rPr>
        <w:t xml:space="preserve"> actual contenido fracción X para quedar como fracción XI del artículo 44; se reforma el primer párrafo del artículo 74; se reforma el artículo 77; y se adiciona un artículo 77 Bis, todos de la Ley de Transporte del Estado de Yucatán, para quedar como sigue:</w:t>
      </w:r>
    </w:p>
    <w:p w:rsidR="00F04310" w:rsidRDefault="00F04310" w:rsidP="00460DB7">
      <w:pPr>
        <w:spacing w:after="0" w:line="360" w:lineRule="auto"/>
        <w:ind w:left="0" w:right="0"/>
        <w:rPr>
          <w:szCs w:val="24"/>
        </w:rPr>
      </w:pP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  <w:r>
        <w:rPr>
          <w:b/>
          <w:szCs w:val="24"/>
        </w:rPr>
        <w:tab/>
      </w:r>
      <w:r w:rsidRPr="00076525">
        <w:rPr>
          <w:b/>
          <w:szCs w:val="24"/>
        </w:rPr>
        <w:t>Artículo 3.-</w:t>
      </w:r>
      <w:r w:rsidRPr="00076525">
        <w:rPr>
          <w:szCs w:val="24"/>
        </w:rPr>
        <w:t xml:space="preserve"> El servicio de transporte, tanto público como particular, que se preste en el Estado, garantizará la satisfacción de las necesidades de traslado de personas y de bienes en las condiciones económicas y sociales más convenientes, bajo las premisas de generalidad, regularidad, seguridad, eficiencia e igualdad.</w:t>
      </w:r>
    </w:p>
    <w:p w:rsidR="00F04310" w:rsidRDefault="00F04310" w:rsidP="00460DB7">
      <w:pPr>
        <w:spacing w:after="0" w:line="360" w:lineRule="auto"/>
        <w:ind w:left="0" w:right="0" w:firstLine="0"/>
        <w:rPr>
          <w:szCs w:val="24"/>
        </w:rPr>
      </w:pP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  <w:r>
        <w:rPr>
          <w:b/>
          <w:szCs w:val="24"/>
        </w:rPr>
        <w:tab/>
      </w:r>
      <w:r w:rsidRPr="00076525">
        <w:rPr>
          <w:b/>
          <w:szCs w:val="24"/>
        </w:rPr>
        <w:t>Artículo 5.-</w:t>
      </w:r>
      <w:r w:rsidRPr="00076525">
        <w:rPr>
          <w:szCs w:val="24"/>
        </w:rPr>
        <w:t xml:space="preserve"> Son sujetos de esta ley las personas físicas o morales que pretendan efectuar o efectúen servicios de transporte público o particular en el Estado, o que lo reciban como usuarios, de conformidad con las disposiciones de la misma, su reglamento y demás disposiciones legales aplicables.</w:t>
      </w:r>
    </w:p>
    <w:p w:rsidR="00F04310" w:rsidRDefault="00F04310" w:rsidP="00460DB7">
      <w:pPr>
        <w:spacing w:after="0" w:line="360" w:lineRule="auto"/>
        <w:ind w:left="0" w:right="0" w:firstLine="0"/>
        <w:rPr>
          <w:szCs w:val="24"/>
        </w:rPr>
      </w:pP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  <w:r>
        <w:rPr>
          <w:b/>
          <w:szCs w:val="24"/>
        </w:rPr>
        <w:tab/>
      </w:r>
      <w:r w:rsidRPr="00076525">
        <w:rPr>
          <w:b/>
          <w:szCs w:val="24"/>
        </w:rPr>
        <w:t>Artículo 6.</w:t>
      </w:r>
      <w:r w:rsidR="003A0EBB" w:rsidRPr="00076525">
        <w:rPr>
          <w:b/>
          <w:szCs w:val="24"/>
        </w:rPr>
        <w:t>-</w:t>
      </w:r>
      <w:r w:rsidR="003A0EBB" w:rsidRPr="00076525">
        <w:rPr>
          <w:szCs w:val="24"/>
        </w:rPr>
        <w:t>…</w:t>
      </w:r>
    </w:p>
    <w:p w:rsidR="00F04310" w:rsidRPr="00076525" w:rsidRDefault="00F04310" w:rsidP="00460DB7">
      <w:pPr>
        <w:spacing w:after="0" w:line="240" w:lineRule="auto"/>
        <w:ind w:left="0" w:right="0" w:firstLine="0"/>
        <w:rPr>
          <w:szCs w:val="24"/>
        </w:rPr>
      </w:pP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076525">
        <w:rPr>
          <w:b/>
          <w:szCs w:val="24"/>
        </w:rPr>
        <w:t>I.</w:t>
      </w:r>
      <w:r w:rsidRPr="00076525">
        <w:rPr>
          <w:szCs w:val="24"/>
        </w:rPr>
        <w:tab/>
        <w:t xml:space="preserve">a la </w:t>
      </w:r>
      <w:r w:rsidR="00EF632F">
        <w:rPr>
          <w:b/>
          <w:szCs w:val="24"/>
        </w:rPr>
        <w:t>V</w:t>
      </w:r>
      <w:r w:rsidRPr="00076525">
        <w:rPr>
          <w:b/>
          <w:szCs w:val="24"/>
        </w:rPr>
        <w:t>I.</w:t>
      </w:r>
      <w:r w:rsidRPr="00076525">
        <w:rPr>
          <w:szCs w:val="24"/>
        </w:rPr>
        <w:t xml:space="preserve"> …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lastRenderedPageBreak/>
        <w:t>VII.</w:t>
      </w:r>
      <w:r w:rsidRPr="00076525">
        <w:rPr>
          <w:szCs w:val="24"/>
        </w:rPr>
        <w:t xml:space="preserve"> Concesionario: Es la persona física o moral que cuenta con el derecho que otorga el Ejecutivo del Estado para prestar el servicio público de transporte. 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 xml:space="preserve">VIII. </w:t>
      </w:r>
      <w:r w:rsidRPr="00076525">
        <w:rPr>
          <w:szCs w:val="24"/>
        </w:rPr>
        <w:t xml:space="preserve">a la </w:t>
      </w:r>
      <w:r w:rsidR="00EF632F">
        <w:rPr>
          <w:b/>
          <w:szCs w:val="24"/>
        </w:rPr>
        <w:t>XV</w:t>
      </w:r>
      <w:r w:rsidRPr="00F8540D">
        <w:rPr>
          <w:b/>
          <w:szCs w:val="24"/>
        </w:rPr>
        <w:t>.</w:t>
      </w:r>
      <w:r w:rsidRPr="00076525">
        <w:rPr>
          <w:szCs w:val="24"/>
        </w:rPr>
        <w:t xml:space="preserve"> …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XVI.</w:t>
      </w:r>
      <w:r w:rsidRPr="00076525">
        <w:rPr>
          <w:szCs w:val="24"/>
        </w:rPr>
        <w:t xml:space="preserve"> Constancia: el documento, expedido por el Titular del Ejecutivo del Estado, mediante el cual se autoriza a una empresa de redes de transporte para promover, administrar u operar plataformas tecnológicas;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 xml:space="preserve">XVII. </w:t>
      </w:r>
      <w:r w:rsidRPr="00076525">
        <w:rPr>
          <w:szCs w:val="24"/>
        </w:rPr>
        <w:t xml:space="preserve">Certificado vehicular: el documento, expedido por </w:t>
      </w:r>
      <w:r w:rsidR="00357B57">
        <w:rPr>
          <w:szCs w:val="24"/>
        </w:rPr>
        <w:t>el Instituto de Movilidad y Desarrollo Urbano Territorial</w:t>
      </w:r>
      <w:r w:rsidRPr="00076525">
        <w:rPr>
          <w:szCs w:val="24"/>
        </w:rPr>
        <w:t>, mediante el cual se autoriza a un operador, y su vehículo, para prestar el servicio de transporte de pasajeros contratado a través de plataformas tecnológicas, y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 xml:space="preserve">XVIII. </w:t>
      </w:r>
      <w:r w:rsidRPr="00076525">
        <w:rPr>
          <w:szCs w:val="24"/>
        </w:rPr>
        <w:t>Usuario: Es la persona física que usa el servicio de transporte prestado por un concesionario, sujeta a los derechos y obligaciones establecidas en esta ley.</w:t>
      </w:r>
    </w:p>
    <w:p w:rsidR="00F04310" w:rsidRPr="00076525" w:rsidRDefault="00F04310" w:rsidP="00460DB7">
      <w:pPr>
        <w:spacing w:after="0" w:line="360" w:lineRule="auto"/>
        <w:ind w:left="284" w:right="0" w:firstLine="0"/>
        <w:rPr>
          <w:szCs w:val="24"/>
        </w:rPr>
      </w:pP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  <w:r>
        <w:rPr>
          <w:b/>
          <w:szCs w:val="24"/>
        </w:rPr>
        <w:tab/>
      </w:r>
      <w:r w:rsidRPr="00F8540D">
        <w:rPr>
          <w:b/>
          <w:szCs w:val="24"/>
        </w:rPr>
        <w:t>Artículo 12.</w:t>
      </w:r>
      <w:r w:rsidR="003A0EBB" w:rsidRPr="00F8540D">
        <w:rPr>
          <w:b/>
          <w:szCs w:val="24"/>
        </w:rPr>
        <w:t>-…</w:t>
      </w: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I.</w:t>
      </w:r>
      <w:r w:rsidRPr="00076525">
        <w:rPr>
          <w:szCs w:val="24"/>
        </w:rPr>
        <w:t xml:space="preserve"> a la </w:t>
      </w:r>
      <w:r w:rsidRPr="00F8540D">
        <w:rPr>
          <w:b/>
          <w:szCs w:val="24"/>
        </w:rPr>
        <w:t>IV.</w:t>
      </w:r>
      <w:r w:rsidRPr="00076525">
        <w:rPr>
          <w:szCs w:val="24"/>
        </w:rPr>
        <w:t xml:space="preserve"> …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V.</w:t>
      </w:r>
      <w:r w:rsidRPr="00076525">
        <w:rPr>
          <w:szCs w:val="24"/>
        </w:rPr>
        <w:t xml:space="preserve"> Disponer la implementación de las medidas necesarias, para evitar que en la prestación del servicio público de transporte, se realicen prácticas monopólicas, de competencia desleal, o discriminatorias contra los usuarios, que atenten contra la generalidad, regularidad, seguridad, eficiencia e igualdad.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VI.</w:t>
      </w:r>
      <w:r w:rsidRPr="00076525">
        <w:rPr>
          <w:szCs w:val="24"/>
        </w:rPr>
        <w:t xml:space="preserve"> a la </w:t>
      </w:r>
      <w:r w:rsidRPr="00F8540D">
        <w:rPr>
          <w:b/>
          <w:szCs w:val="24"/>
        </w:rPr>
        <w:t>XV.</w:t>
      </w:r>
      <w:r w:rsidRPr="00076525">
        <w:rPr>
          <w:szCs w:val="24"/>
        </w:rPr>
        <w:t xml:space="preserve"> …</w:t>
      </w:r>
    </w:p>
    <w:p w:rsidR="00F04310" w:rsidRDefault="00F04310" w:rsidP="00357B57">
      <w:pPr>
        <w:spacing w:after="0" w:line="240" w:lineRule="auto"/>
        <w:ind w:left="0" w:right="0" w:firstLine="0"/>
        <w:rPr>
          <w:szCs w:val="24"/>
        </w:rPr>
      </w:pP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  <w:r>
        <w:rPr>
          <w:b/>
          <w:szCs w:val="24"/>
        </w:rPr>
        <w:tab/>
      </w:r>
      <w:r w:rsidRPr="00F8540D">
        <w:rPr>
          <w:b/>
          <w:szCs w:val="24"/>
        </w:rPr>
        <w:t>Artículo 35.</w:t>
      </w:r>
      <w:r w:rsidR="003A0EBB" w:rsidRPr="00F8540D">
        <w:rPr>
          <w:b/>
          <w:szCs w:val="24"/>
        </w:rPr>
        <w:t>-</w:t>
      </w:r>
      <w:r w:rsidR="003A0EBB" w:rsidRPr="00076525">
        <w:rPr>
          <w:szCs w:val="24"/>
        </w:rPr>
        <w:t>…</w:t>
      </w: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I.</w:t>
      </w:r>
      <w:r w:rsidRPr="00076525">
        <w:rPr>
          <w:szCs w:val="24"/>
        </w:rPr>
        <w:t xml:space="preserve"> a la </w:t>
      </w:r>
      <w:r w:rsidR="00EF632F">
        <w:rPr>
          <w:b/>
          <w:szCs w:val="24"/>
        </w:rPr>
        <w:t>XI</w:t>
      </w:r>
      <w:r w:rsidRPr="00F8540D">
        <w:rPr>
          <w:b/>
          <w:szCs w:val="24"/>
        </w:rPr>
        <w:t>I.</w:t>
      </w:r>
      <w:r w:rsidRPr="00076525">
        <w:rPr>
          <w:szCs w:val="24"/>
        </w:rPr>
        <w:t xml:space="preserve"> …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XIII.</w:t>
      </w:r>
      <w:r w:rsidRPr="00076525">
        <w:rPr>
          <w:szCs w:val="24"/>
        </w:rPr>
        <w:tab/>
        <w:t>Proporcionar a las autoridades de transporte toda la información que le sea requerida, para conocer y evaluar la forma de prestación de dichos servicios;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XIV.</w:t>
      </w:r>
      <w:r w:rsidRPr="00076525">
        <w:rPr>
          <w:szCs w:val="24"/>
        </w:rPr>
        <w:t xml:space="preserve"> Respetar los derechos de los usuarios establecidos en esta ley, y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XV.</w:t>
      </w:r>
      <w:r w:rsidRPr="00076525">
        <w:rPr>
          <w:szCs w:val="24"/>
        </w:rPr>
        <w:t xml:space="preserve"> Las demás que señalen esta ley, su reglamento, la concesión y otras disposiciones legales aplicables.</w:t>
      </w:r>
    </w:p>
    <w:p w:rsidR="00F04310" w:rsidRDefault="00F04310" w:rsidP="00357B57">
      <w:pPr>
        <w:spacing w:after="0" w:line="240" w:lineRule="auto"/>
        <w:ind w:left="0" w:right="0" w:firstLine="0"/>
        <w:rPr>
          <w:szCs w:val="24"/>
        </w:rPr>
      </w:pP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  <w:r w:rsidRPr="00F8540D">
        <w:rPr>
          <w:b/>
          <w:szCs w:val="24"/>
        </w:rPr>
        <w:t>Artículo 44.-</w:t>
      </w:r>
      <w:r w:rsidRPr="00076525">
        <w:rPr>
          <w:szCs w:val="24"/>
        </w:rPr>
        <w:t xml:space="preserve"> Son causales de revocación de la concesión o permiso:</w:t>
      </w: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I.</w:t>
      </w:r>
      <w:r w:rsidRPr="00076525">
        <w:rPr>
          <w:szCs w:val="24"/>
        </w:rPr>
        <w:t xml:space="preserve"> a la </w:t>
      </w:r>
      <w:r w:rsidRPr="00F8540D">
        <w:rPr>
          <w:b/>
          <w:szCs w:val="24"/>
        </w:rPr>
        <w:t>VIII.</w:t>
      </w:r>
      <w:r w:rsidRPr="00076525">
        <w:rPr>
          <w:szCs w:val="24"/>
        </w:rPr>
        <w:t xml:space="preserve"> …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IX.</w:t>
      </w:r>
      <w:r w:rsidRPr="00076525">
        <w:rPr>
          <w:szCs w:val="24"/>
        </w:rPr>
        <w:t xml:space="preserve"> Prestar un s</w:t>
      </w:r>
      <w:r w:rsidR="0081420E">
        <w:rPr>
          <w:szCs w:val="24"/>
        </w:rPr>
        <w:t>ervicio distinto del autorizado;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X.</w:t>
      </w:r>
      <w:r w:rsidRPr="00076525">
        <w:rPr>
          <w:szCs w:val="24"/>
        </w:rPr>
        <w:t xml:space="preserve"> Violar reiteradamente alguno de los derechos del usuario establecidos en el artículo 77 de esta ley, y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XI.</w:t>
      </w:r>
      <w:r w:rsidRPr="00076525">
        <w:rPr>
          <w:szCs w:val="24"/>
        </w:rPr>
        <w:t xml:space="preserve"> Cometer infracciones graves en más de dos ocasiones a las disposiciones establecidas en esta ley, su reglamento y la concesión, que no sean causas específicas de revocación, de conformidad con las fracciones anteriores.</w:t>
      </w:r>
    </w:p>
    <w:p w:rsidR="00F04310" w:rsidRDefault="00F04310" w:rsidP="00460DB7">
      <w:pPr>
        <w:spacing w:after="0" w:line="360" w:lineRule="auto"/>
        <w:ind w:left="0" w:right="0" w:firstLine="0"/>
        <w:rPr>
          <w:szCs w:val="24"/>
        </w:rPr>
      </w:pP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  <w:r w:rsidRPr="00F8540D">
        <w:rPr>
          <w:b/>
          <w:szCs w:val="24"/>
        </w:rPr>
        <w:t>Artículo 74.-</w:t>
      </w:r>
      <w:r w:rsidRPr="00076525">
        <w:rPr>
          <w:szCs w:val="24"/>
        </w:rPr>
        <w:t xml:space="preserve"> Los usuarios tienen derecho a recibir el servicio público de transporte en forma regular, continua y permanente, en condiciones de seguridad, comodidad, higiene, respeto e igualdad. Cualquier persona puede hacer uso del servicio de transporte previo pago de la tarifa autorizada, salvo en los siguientes casos:</w:t>
      </w: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I.</w:t>
      </w:r>
      <w:r w:rsidRPr="00076525">
        <w:rPr>
          <w:szCs w:val="24"/>
        </w:rPr>
        <w:tab/>
        <w:t xml:space="preserve">a la </w:t>
      </w:r>
      <w:r w:rsidRPr="00F8540D">
        <w:rPr>
          <w:b/>
          <w:szCs w:val="24"/>
        </w:rPr>
        <w:t>III.</w:t>
      </w:r>
      <w:r w:rsidRPr="00076525">
        <w:rPr>
          <w:szCs w:val="24"/>
        </w:rPr>
        <w:t xml:space="preserve"> …</w:t>
      </w: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ab/>
      </w:r>
      <w:r w:rsidRPr="00076525">
        <w:rPr>
          <w:szCs w:val="24"/>
        </w:rPr>
        <w:t>…</w:t>
      </w:r>
    </w:p>
    <w:p w:rsidR="00F04310" w:rsidRDefault="00F04310" w:rsidP="00460DB7">
      <w:pPr>
        <w:spacing w:after="0" w:line="360" w:lineRule="auto"/>
        <w:ind w:left="0" w:right="0" w:firstLine="0"/>
        <w:rPr>
          <w:szCs w:val="24"/>
        </w:rPr>
      </w:pP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  <w:r w:rsidRPr="00F8540D">
        <w:rPr>
          <w:b/>
          <w:szCs w:val="24"/>
        </w:rPr>
        <w:t>Artículo 77.-</w:t>
      </w:r>
      <w:r w:rsidRPr="00076525">
        <w:rPr>
          <w:szCs w:val="24"/>
        </w:rPr>
        <w:t xml:space="preserve"> Los usuarios del servicio público de transporte tendrán los siguientes derechos:</w:t>
      </w: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I.</w:t>
      </w:r>
      <w:r w:rsidRPr="00F8540D">
        <w:rPr>
          <w:b/>
          <w:szCs w:val="24"/>
        </w:rPr>
        <w:tab/>
      </w:r>
      <w:r w:rsidRPr="00076525">
        <w:rPr>
          <w:szCs w:val="24"/>
        </w:rPr>
        <w:t xml:space="preserve">A que los operadores respeten su solicitud de servicio, siempre que hagan esta en los paraderos establecidos, 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II.</w:t>
      </w:r>
      <w:r w:rsidRPr="00F8540D">
        <w:rPr>
          <w:b/>
          <w:szCs w:val="24"/>
        </w:rPr>
        <w:tab/>
      </w:r>
      <w:r w:rsidR="007C5998">
        <w:rPr>
          <w:szCs w:val="24"/>
        </w:rPr>
        <w:t>R</w:t>
      </w:r>
      <w:r w:rsidRPr="00076525">
        <w:rPr>
          <w:szCs w:val="24"/>
        </w:rPr>
        <w:t>ecibir el servicio de transporte, previo pago de la tarifa autorizada,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III.</w:t>
      </w:r>
      <w:r w:rsidRPr="00F8540D">
        <w:rPr>
          <w:b/>
          <w:szCs w:val="24"/>
        </w:rPr>
        <w:tab/>
      </w:r>
      <w:r w:rsidR="007C5998">
        <w:rPr>
          <w:szCs w:val="24"/>
        </w:rPr>
        <w:t>R</w:t>
      </w:r>
      <w:r w:rsidRPr="00076525">
        <w:rPr>
          <w:szCs w:val="24"/>
        </w:rPr>
        <w:t>ecibir boleto con seguro para viajero,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IV.</w:t>
      </w:r>
      <w:r w:rsidRPr="00F8540D">
        <w:rPr>
          <w:b/>
          <w:szCs w:val="24"/>
        </w:rPr>
        <w:tab/>
      </w:r>
      <w:r w:rsidRPr="00076525">
        <w:rPr>
          <w:szCs w:val="24"/>
        </w:rPr>
        <w:t>El ascenso y el descenso en los paraderos autorizados,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V.</w:t>
      </w:r>
      <w:r w:rsidRPr="00F8540D">
        <w:rPr>
          <w:b/>
          <w:szCs w:val="24"/>
        </w:rPr>
        <w:tab/>
      </w:r>
      <w:r w:rsidRPr="00076525">
        <w:rPr>
          <w:szCs w:val="24"/>
        </w:rPr>
        <w:t>A que el vehículo cubra todo el recorrido por la ruta autorizada,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VI.</w:t>
      </w:r>
      <w:r w:rsidRPr="00F8540D">
        <w:rPr>
          <w:b/>
          <w:szCs w:val="24"/>
        </w:rPr>
        <w:tab/>
      </w:r>
      <w:r w:rsidRPr="00076525">
        <w:rPr>
          <w:szCs w:val="24"/>
        </w:rPr>
        <w:t>A la seguridad de la frecuencia de los autobuses, en los horarios autorizados,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VII.</w:t>
      </w:r>
      <w:r w:rsidRPr="00F8540D">
        <w:rPr>
          <w:b/>
          <w:szCs w:val="24"/>
        </w:rPr>
        <w:tab/>
      </w:r>
      <w:r w:rsidRPr="00076525">
        <w:rPr>
          <w:szCs w:val="24"/>
        </w:rPr>
        <w:t>A viajar con un menor de cinco años sin que este pague boleto,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VIII.</w:t>
      </w:r>
      <w:r w:rsidRPr="00F8540D">
        <w:rPr>
          <w:b/>
          <w:szCs w:val="24"/>
        </w:rPr>
        <w:tab/>
      </w:r>
      <w:r w:rsidRPr="00076525">
        <w:rPr>
          <w:szCs w:val="24"/>
        </w:rPr>
        <w:t>A ser tratado con cortesía por parte del operador del vehículo,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IX.</w:t>
      </w:r>
      <w:r w:rsidR="007C5998">
        <w:rPr>
          <w:szCs w:val="24"/>
        </w:rPr>
        <w:tab/>
        <w:t>A</w:t>
      </w:r>
      <w:r w:rsidRPr="00076525">
        <w:rPr>
          <w:szCs w:val="24"/>
        </w:rPr>
        <w:t>bordar completamente el vehículo, antes de que el operador lo ponga en movimiento.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X.</w:t>
      </w:r>
      <w:r w:rsidRPr="00F8540D">
        <w:rPr>
          <w:b/>
          <w:szCs w:val="24"/>
        </w:rPr>
        <w:tab/>
      </w:r>
      <w:r w:rsidR="007C5998">
        <w:rPr>
          <w:szCs w:val="24"/>
        </w:rPr>
        <w:t>D</w:t>
      </w:r>
      <w:r w:rsidRPr="00076525">
        <w:rPr>
          <w:szCs w:val="24"/>
        </w:rPr>
        <w:t>escender completamente del vehículo, antes de que el operador lo ponga en movimiento,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XI.</w:t>
      </w:r>
      <w:r w:rsidRPr="00F8540D">
        <w:rPr>
          <w:b/>
          <w:szCs w:val="24"/>
        </w:rPr>
        <w:tab/>
      </w:r>
      <w:r w:rsidR="007C5998">
        <w:rPr>
          <w:szCs w:val="24"/>
        </w:rPr>
        <w:t>R</w:t>
      </w:r>
      <w:r w:rsidRPr="00076525">
        <w:rPr>
          <w:szCs w:val="24"/>
        </w:rPr>
        <w:t>ecibir el servicio en vehículos limpios,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XII.</w:t>
      </w:r>
      <w:r w:rsidRPr="00F8540D">
        <w:rPr>
          <w:b/>
          <w:szCs w:val="24"/>
        </w:rPr>
        <w:tab/>
      </w:r>
      <w:r w:rsidR="007C5998">
        <w:rPr>
          <w:szCs w:val="24"/>
        </w:rPr>
        <w:t>R</w:t>
      </w:r>
      <w:r w:rsidRPr="00076525">
        <w:rPr>
          <w:szCs w:val="24"/>
        </w:rPr>
        <w:t>ecibir el servicio en vehículos que cuenten con bancas en buen estado de conservación,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XIII.</w:t>
      </w:r>
      <w:r w:rsidRPr="00F8540D">
        <w:rPr>
          <w:b/>
          <w:szCs w:val="24"/>
        </w:rPr>
        <w:tab/>
      </w:r>
      <w:r w:rsidRPr="00076525">
        <w:rPr>
          <w:szCs w:val="24"/>
        </w:rPr>
        <w:t>A que se les respeten las tarifas autorizadas, incluyendo las preferenciales para estudiantes, adultos mayores y personas con discapacidad,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XIV.</w:t>
      </w:r>
      <w:r w:rsidRPr="00F8540D">
        <w:rPr>
          <w:b/>
          <w:szCs w:val="24"/>
        </w:rPr>
        <w:tab/>
      </w:r>
      <w:r w:rsidRPr="00076525">
        <w:rPr>
          <w:szCs w:val="24"/>
        </w:rPr>
        <w:t xml:space="preserve">A no ser discriminado al solicitar el servicio, por razones de edad, género, condición económica o aspecto físico, 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XV.</w:t>
      </w:r>
      <w:r w:rsidRPr="00F8540D">
        <w:rPr>
          <w:b/>
          <w:szCs w:val="24"/>
        </w:rPr>
        <w:tab/>
      </w:r>
      <w:r w:rsidR="007C5998">
        <w:rPr>
          <w:szCs w:val="24"/>
        </w:rPr>
        <w:t>R</w:t>
      </w:r>
      <w:r w:rsidRPr="00076525">
        <w:rPr>
          <w:szCs w:val="24"/>
        </w:rPr>
        <w:t>ecibir el pago del seguro del viajero en caso de ser lesionado en accidente del vehículo que lo transporta.</w:t>
      </w: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ab/>
      </w:r>
      <w:r w:rsidRPr="00076525">
        <w:rPr>
          <w:szCs w:val="24"/>
        </w:rPr>
        <w:t xml:space="preserve">La violación reiterada de los derechos contenidos en el presente artículo será sancionada con retiro de las unidades de transporte, multas económicas y </w:t>
      </w:r>
      <w:r w:rsidRPr="00076525">
        <w:rPr>
          <w:szCs w:val="24"/>
        </w:rPr>
        <w:lastRenderedPageBreak/>
        <w:t>suspensión o revocación de la concesión o permiso, en términos de lo establecido en la presente ley y su reglamento.</w:t>
      </w:r>
    </w:p>
    <w:p w:rsidR="00A269F5" w:rsidRDefault="00A269F5" w:rsidP="00F04310">
      <w:pPr>
        <w:spacing w:after="0" w:line="240" w:lineRule="auto"/>
        <w:ind w:left="0" w:right="0" w:firstLine="0"/>
        <w:rPr>
          <w:b/>
          <w:szCs w:val="24"/>
        </w:rPr>
      </w:pP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  <w:r w:rsidRPr="00F8540D">
        <w:rPr>
          <w:b/>
          <w:szCs w:val="24"/>
        </w:rPr>
        <w:t>Artículo 77 Bis.-</w:t>
      </w:r>
      <w:r w:rsidRPr="00076525">
        <w:rPr>
          <w:szCs w:val="24"/>
        </w:rPr>
        <w:t xml:space="preserve"> Los usuarios del servicio público de transporte tendrán las siguientes obligaciones:</w:t>
      </w: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I.</w:t>
      </w:r>
      <w:r w:rsidRPr="00F8540D">
        <w:rPr>
          <w:b/>
          <w:szCs w:val="24"/>
        </w:rPr>
        <w:tab/>
      </w:r>
      <w:r w:rsidRPr="00076525">
        <w:rPr>
          <w:szCs w:val="24"/>
        </w:rPr>
        <w:t>Solicitar el servicio en los paraderos autorizados;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II.</w:t>
      </w:r>
      <w:r w:rsidRPr="00F8540D">
        <w:rPr>
          <w:b/>
          <w:szCs w:val="24"/>
        </w:rPr>
        <w:tab/>
      </w:r>
      <w:r w:rsidRPr="00076525">
        <w:rPr>
          <w:szCs w:val="24"/>
        </w:rPr>
        <w:t xml:space="preserve">No ocupar los espacios designados como exclusivos para usuarios con alguna preferencia por género, edad o discapacidad; 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III.</w:t>
      </w:r>
      <w:r w:rsidRPr="00F8540D">
        <w:rPr>
          <w:b/>
          <w:szCs w:val="24"/>
        </w:rPr>
        <w:tab/>
      </w:r>
      <w:r w:rsidRPr="00076525">
        <w:rPr>
          <w:szCs w:val="24"/>
        </w:rPr>
        <w:t>No proferir insultos o palabras altisonantes cuando se encuentre a bordo del vehículo;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IV.</w:t>
      </w:r>
      <w:r w:rsidRPr="00F8540D">
        <w:rPr>
          <w:b/>
          <w:szCs w:val="24"/>
        </w:rPr>
        <w:tab/>
      </w:r>
      <w:r w:rsidRPr="00076525">
        <w:rPr>
          <w:szCs w:val="24"/>
        </w:rPr>
        <w:t>No ingerir bebidas alcohólicas, substancias psicotrópicas o enervantes cuando se encuentre a bordo del vehículo;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V.</w:t>
      </w:r>
      <w:r w:rsidRPr="00F8540D">
        <w:rPr>
          <w:b/>
          <w:szCs w:val="24"/>
        </w:rPr>
        <w:tab/>
      </w:r>
      <w:r w:rsidRPr="00076525">
        <w:rPr>
          <w:szCs w:val="24"/>
        </w:rPr>
        <w:t>No realizar actos contra la moral o contra la seguridad de otros usuarios;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VI.</w:t>
      </w:r>
      <w:r w:rsidRPr="00F8540D">
        <w:rPr>
          <w:b/>
          <w:szCs w:val="24"/>
        </w:rPr>
        <w:tab/>
      </w:r>
      <w:r w:rsidRPr="00076525">
        <w:rPr>
          <w:szCs w:val="24"/>
        </w:rPr>
        <w:t>No tirar basura dentro de los vehículos;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VII.</w:t>
      </w:r>
      <w:r w:rsidRPr="00F8540D">
        <w:rPr>
          <w:b/>
          <w:szCs w:val="24"/>
        </w:rPr>
        <w:tab/>
      </w:r>
      <w:r w:rsidRPr="00076525">
        <w:rPr>
          <w:szCs w:val="24"/>
        </w:rPr>
        <w:t>No dañar, destruir o pintar los asientos de los vehículos;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VIII.</w:t>
      </w:r>
      <w:r w:rsidRPr="00F8540D">
        <w:rPr>
          <w:b/>
          <w:szCs w:val="24"/>
        </w:rPr>
        <w:tab/>
      </w:r>
      <w:r w:rsidRPr="00076525">
        <w:rPr>
          <w:szCs w:val="24"/>
        </w:rPr>
        <w:t>No faltarle al respeto al conductor del vehículo, ni a cualquiera de los demás usuarios;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IX.</w:t>
      </w:r>
      <w:r w:rsidRPr="00F8540D">
        <w:rPr>
          <w:b/>
          <w:szCs w:val="24"/>
        </w:rPr>
        <w:tab/>
      </w:r>
      <w:r w:rsidRPr="00076525">
        <w:rPr>
          <w:szCs w:val="24"/>
        </w:rPr>
        <w:t xml:space="preserve">Conservar el boleto de pago mientras se encuentre en el vehículo, así como mostrárselo a los inspectores que se lo soliciten; 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X.</w:t>
      </w:r>
      <w:r w:rsidRPr="00F8540D">
        <w:rPr>
          <w:b/>
          <w:szCs w:val="24"/>
        </w:rPr>
        <w:tab/>
      </w:r>
      <w:r w:rsidRPr="00076525">
        <w:rPr>
          <w:szCs w:val="24"/>
        </w:rPr>
        <w:t xml:space="preserve"> Guardar orden y compostura al estar dentro del vehículo;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XI.</w:t>
      </w:r>
      <w:r w:rsidRPr="00F8540D">
        <w:rPr>
          <w:b/>
          <w:szCs w:val="24"/>
        </w:rPr>
        <w:tab/>
      </w:r>
      <w:r w:rsidRPr="00076525">
        <w:rPr>
          <w:szCs w:val="24"/>
        </w:rPr>
        <w:t>No viajar con animales en los vehículos, con excepción de perros guías de personas con discapacidad visual, y</w:t>
      </w:r>
    </w:p>
    <w:p w:rsidR="00F04310" w:rsidRPr="00076525" w:rsidRDefault="00F04310" w:rsidP="00F04310">
      <w:pPr>
        <w:spacing w:after="0" w:line="240" w:lineRule="auto"/>
        <w:ind w:left="284" w:right="0" w:firstLine="0"/>
        <w:rPr>
          <w:szCs w:val="24"/>
        </w:rPr>
      </w:pPr>
      <w:r w:rsidRPr="00F8540D">
        <w:rPr>
          <w:b/>
          <w:szCs w:val="24"/>
        </w:rPr>
        <w:t>XII.</w:t>
      </w:r>
      <w:r w:rsidRPr="00F8540D">
        <w:rPr>
          <w:b/>
          <w:szCs w:val="24"/>
        </w:rPr>
        <w:tab/>
      </w:r>
      <w:r w:rsidRPr="00076525">
        <w:rPr>
          <w:szCs w:val="24"/>
        </w:rPr>
        <w:t>No viajar con objetos que puedan atentar contra la integridad física de los demás usuarios.</w:t>
      </w: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ab/>
      </w:r>
      <w:r w:rsidRPr="00076525">
        <w:rPr>
          <w:szCs w:val="24"/>
        </w:rPr>
        <w:t>En caso de la omisión de alguna de las obligaciones establecidas en este artículo, el operador podrá solicitar al usuario que abandone el vehículo.</w:t>
      </w:r>
    </w:p>
    <w:p w:rsidR="00F04310" w:rsidRDefault="00F04310" w:rsidP="00460DB7">
      <w:pPr>
        <w:spacing w:after="0" w:line="360" w:lineRule="auto"/>
        <w:ind w:left="0" w:right="0" w:firstLine="0"/>
        <w:rPr>
          <w:szCs w:val="24"/>
        </w:rPr>
      </w:pPr>
    </w:p>
    <w:p w:rsidR="00F04310" w:rsidRPr="00F8540D" w:rsidRDefault="00F04310" w:rsidP="00F04310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F8540D">
        <w:rPr>
          <w:b/>
          <w:szCs w:val="24"/>
        </w:rPr>
        <w:t>Artículos Transitorios</w:t>
      </w:r>
    </w:p>
    <w:p w:rsidR="00F04310" w:rsidRDefault="00F04310" w:rsidP="00460DB7">
      <w:pPr>
        <w:spacing w:after="0" w:line="360" w:lineRule="auto"/>
        <w:ind w:left="0" w:right="0" w:firstLine="0"/>
        <w:rPr>
          <w:b/>
          <w:szCs w:val="24"/>
        </w:rPr>
      </w:pPr>
    </w:p>
    <w:p w:rsidR="00F04310" w:rsidRPr="00F8540D" w:rsidRDefault="00F04310" w:rsidP="00F04310">
      <w:pPr>
        <w:spacing w:after="0" w:line="240" w:lineRule="auto"/>
        <w:ind w:left="0" w:right="0" w:firstLine="0"/>
        <w:rPr>
          <w:b/>
          <w:szCs w:val="24"/>
        </w:rPr>
      </w:pPr>
      <w:r w:rsidRPr="00F8540D">
        <w:rPr>
          <w:b/>
          <w:szCs w:val="24"/>
        </w:rPr>
        <w:t>Primero. Entrada en vigor</w:t>
      </w: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  <w:r w:rsidRPr="00076525">
        <w:rPr>
          <w:szCs w:val="24"/>
        </w:rPr>
        <w:t>Este Decreto entrará en vigor el día siguiente al de su publicación en el Diario Oficial del Gobierno del Estado de Yucatán.</w:t>
      </w:r>
    </w:p>
    <w:p w:rsidR="00F04310" w:rsidRDefault="00F04310" w:rsidP="00F04310">
      <w:pPr>
        <w:spacing w:after="0" w:line="240" w:lineRule="auto"/>
        <w:ind w:left="0" w:right="0" w:firstLine="0"/>
        <w:rPr>
          <w:szCs w:val="24"/>
        </w:rPr>
      </w:pPr>
    </w:p>
    <w:p w:rsidR="00F04310" w:rsidRPr="00F8540D" w:rsidRDefault="00F04310" w:rsidP="00F04310">
      <w:pPr>
        <w:spacing w:after="0" w:line="240" w:lineRule="auto"/>
        <w:ind w:left="0" w:right="0" w:firstLine="0"/>
        <w:rPr>
          <w:b/>
          <w:szCs w:val="24"/>
        </w:rPr>
      </w:pPr>
      <w:r w:rsidRPr="00F8540D">
        <w:rPr>
          <w:b/>
          <w:szCs w:val="24"/>
        </w:rPr>
        <w:t>Segundo. Disposiciones reglamentarias</w:t>
      </w: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  <w:r w:rsidRPr="00076525">
        <w:rPr>
          <w:szCs w:val="24"/>
        </w:rPr>
        <w:t>El titular del Poder Ejecutivo Estat</w:t>
      </w:r>
      <w:r w:rsidR="00AF058B">
        <w:rPr>
          <w:szCs w:val="24"/>
        </w:rPr>
        <w:t>al dictará lo correspondiente a</w:t>
      </w:r>
      <w:r w:rsidRPr="00076525">
        <w:rPr>
          <w:szCs w:val="24"/>
        </w:rPr>
        <w:t xml:space="preserve"> efecto de establecer en el Reglamento de la Ley de Transporte del Estado de Yucatán las disposiciones que permitan la vigencia de las disposiciones contenidas en este decreto.</w:t>
      </w:r>
    </w:p>
    <w:p w:rsidR="00F04310" w:rsidRPr="00F8540D" w:rsidRDefault="00F04310" w:rsidP="00F04310">
      <w:pPr>
        <w:spacing w:after="0" w:line="240" w:lineRule="auto"/>
        <w:ind w:left="0" w:right="0" w:firstLine="0"/>
        <w:rPr>
          <w:b/>
          <w:szCs w:val="24"/>
        </w:rPr>
      </w:pPr>
      <w:r w:rsidRPr="00F8540D">
        <w:rPr>
          <w:b/>
          <w:szCs w:val="24"/>
        </w:rPr>
        <w:lastRenderedPageBreak/>
        <w:t>Tercero. Disposiciones complementarias</w:t>
      </w:r>
    </w:p>
    <w:p w:rsidR="00F04310" w:rsidRPr="00076525" w:rsidRDefault="00F04310" w:rsidP="00F04310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El </w:t>
      </w:r>
      <w:hyperlink r:id="rId8" w:tgtFrame="_blank" w:history="1">
        <w:r w:rsidRPr="00D2721C">
          <w:rPr>
            <w:rStyle w:val="Hipervnculo"/>
            <w:color w:val="auto"/>
            <w:szCs w:val="24"/>
            <w:u w:val="none"/>
            <w:shd w:val="clear" w:color="auto" w:fill="FFFFFF"/>
          </w:rPr>
          <w:t>Instituto de</w:t>
        </w:r>
        <w:r>
          <w:rPr>
            <w:rStyle w:val="Hipervnculo"/>
            <w:color w:val="auto"/>
            <w:szCs w:val="24"/>
            <w:u w:val="none"/>
            <w:shd w:val="clear" w:color="auto" w:fill="FFFFFF"/>
          </w:rPr>
          <w:t xml:space="preserve"> Movilidad </w:t>
        </w:r>
        <w:r w:rsidRPr="00D2721C">
          <w:rPr>
            <w:rStyle w:val="Hipervnculo"/>
            <w:color w:val="auto"/>
            <w:szCs w:val="24"/>
            <w:u w:val="none"/>
            <w:shd w:val="clear" w:color="auto" w:fill="FFFFFF"/>
          </w:rPr>
          <w:t>y Desarrollo Urbano Territorial</w:t>
        </w:r>
      </w:hyperlink>
      <w:r w:rsidRPr="00D2721C">
        <w:rPr>
          <w:color w:val="auto"/>
          <w:szCs w:val="24"/>
        </w:rPr>
        <w:t xml:space="preserve"> del Gobierno del Estado de </w:t>
      </w:r>
      <w:r w:rsidRPr="00076525">
        <w:rPr>
          <w:szCs w:val="24"/>
        </w:rPr>
        <w:t>Yucatán deberá implementar las medidas necesarias para el cumplimiento de las disposiciones ordenadas en este decreto.</w:t>
      </w:r>
    </w:p>
    <w:p w:rsidR="00E87C37" w:rsidRDefault="00E87C37" w:rsidP="007447B1">
      <w:pPr>
        <w:spacing w:after="0" w:line="240" w:lineRule="auto"/>
        <w:ind w:left="0" w:firstLine="708"/>
        <w:rPr>
          <w:sz w:val="16"/>
          <w:szCs w:val="16"/>
        </w:rPr>
      </w:pPr>
    </w:p>
    <w:p w:rsidR="00A269F5" w:rsidRDefault="00A269F5" w:rsidP="007447B1">
      <w:pPr>
        <w:spacing w:after="0" w:line="240" w:lineRule="auto"/>
        <w:ind w:left="0" w:firstLine="708"/>
        <w:rPr>
          <w:sz w:val="16"/>
          <w:szCs w:val="16"/>
        </w:rPr>
      </w:pPr>
    </w:p>
    <w:p w:rsidR="00A269F5" w:rsidRPr="001820C4" w:rsidRDefault="00A269F5" w:rsidP="00A269F5">
      <w:pPr>
        <w:shd w:val="clear" w:color="auto" w:fill="FFFFFF"/>
        <w:adjustRightInd w:val="0"/>
        <w:spacing w:after="0" w:line="240" w:lineRule="auto"/>
        <w:ind w:left="0" w:right="-6"/>
        <w:rPr>
          <w:b/>
          <w:bCs/>
          <w:sz w:val="22"/>
        </w:rPr>
      </w:pPr>
      <w:r w:rsidRPr="001820C4">
        <w:rPr>
          <w:b/>
          <w:bCs/>
          <w:sz w:val="22"/>
        </w:rPr>
        <w:t>DADO EN LA SEDE DEL RECINTO DEL PODER LEGISLATIVO EN LA CIUDAD DE MÉRIDA, YUCATÁN, ESTADOS UNIDOS MEXICANOS A</w:t>
      </w:r>
      <w:r>
        <w:rPr>
          <w:b/>
          <w:bCs/>
          <w:sz w:val="22"/>
        </w:rPr>
        <w:t xml:space="preserve"> </w:t>
      </w:r>
      <w:r w:rsidRPr="001820C4">
        <w:rPr>
          <w:b/>
          <w:bCs/>
          <w:sz w:val="22"/>
        </w:rPr>
        <w:t>L</w:t>
      </w:r>
      <w:r>
        <w:rPr>
          <w:b/>
          <w:bCs/>
          <w:sz w:val="22"/>
        </w:rPr>
        <w:t>OS</w:t>
      </w:r>
      <w:r w:rsidRPr="001820C4">
        <w:rPr>
          <w:b/>
          <w:bCs/>
          <w:sz w:val="22"/>
        </w:rPr>
        <w:t xml:space="preserve"> </w:t>
      </w:r>
      <w:r>
        <w:rPr>
          <w:b/>
          <w:bCs/>
          <w:sz w:val="22"/>
        </w:rPr>
        <w:t>VEINT</w:t>
      </w:r>
      <w:r w:rsidR="004E1E5D">
        <w:rPr>
          <w:b/>
          <w:bCs/>
          <w:sz w:val="22"/>
        </w:rPr>
        <w:t xml:space="preserve">E </w:t>
      </w:r>
      <w:r w:rsidRPr="001820C4">
        <w:rPr>
          <w:b/>
          <w:bCs/>
          <w:sz w:val="22"/>
        </w:rPr>
        <w:t>DÍA</w:t>
      </w:r>
      <w:r>
        <w:rPr>
          <w:b/>
          <w:bCs/>
          <w:sz w:val="22"/>
        </w:rPr>
        <w:t>S</w:t>
      </w:r>
      <w:r w:rsidRPr="001820C4">
        <w:rPr>
          <w:b/>
          <w:bCs/>
          <w:sz w:val="22"/>
        </w:rPr>
        <w:t xml:space="preserve"> DEL MES DE </w:t>
      </w:r>
      <w:r>
        <w:rPr>
          <w:b/>
          <w:bCs/>
          <w:sz w:val="22"/>
        </w:rPr>
        <w:t>NOVIEMBRE</w:t>
      </w:r>
      <w:r w:rsidRPr="001820C4">
        <w:rPr>
          <w:b/>
          <w:bCs/>
          <w:sz w:val="22"/>
        </w:rPr>
        <w:t xml:space="preserve"> DEL AÑO DOS MIL DIECINUEVE.</w:t>
      </w:r>
    </w:p>
    <w:p w:rsidR="00A269F5" w:rsidRDefault="00A269F5" w:rsidP="00A269F5">
      <w:pPr>
        <w:shd w:val="clear" w:color="auto" w:fill="FFFFFF"/>
        <w:adjustRightInd w:val="0"/>
        <w:spacing w:after="0"/>
        <w:ind w:left="0" w:firstLine="709"/>
        <w:jc w:val="center"/>
        <w:rPr>
          <w:b/>
          <w:bCs/>
          <w:sz w:val="22"/>
        </w:rPr>
      </w:pPr>
    </w:p>
    <w:p w:rsidR="00A269F5" w:rsidRPr="001820C4" w:rsidRDefault="00A269F5" w:rsidP="00A269F5">
      <w:pPr>
        <w:shd w:val="clear" w:color="auto" w:fill="FFFFFF"/>
        <w:adjustRightInd w:val="0"/>
        <w:spacing w:after="0"/>
        <w:ind w:left="0" w:firstLine="709"/>
        <w:jc w:val="center"/>
        <w:rPr>
          <w:b/>
          <w:bCs/>
          <w:sz w:val="22"/>
        </w:rPr>
      </w:pPr>
    </w:p>
    <w:p w:rsidR="00A269F5" w:rsidRPr="001820C4" w:rsidRDefault="00A269F5" w:rsidP="00A269F5">
      <w:pPr>
        <w:spacing w:after="0" w:line="360" w:lineRule="auto"/>
        <w:ind w:left="0"/>
        <w:jc w:val="center"/>
        <w:rPr>
          <w:b/>
          <w:sz w:val="22"/>
        </w:rPr>
      </w:pPr>
      <w:r w:rsidRPr="001820C4">
        <w:rPr>
          <w:b/>
          <w:sz w:val="22"/>
        </w:rPr>
        <w:t>PRESIDENTE:</w:t>
      </w:r>
    </w:p>
    <w:p w:rsidR="00A269F5" w:rsidRPr="001820C4" w:rsidRDefault="00A269F5" w:rsidP="00A269F5">
      <w:pPr>
        <w:spacing w:after="0" w:line="360" w:lineRule="auto"/>
        <w:ind w:left="0"/>
        <w:jc w:val="center"/>
        <w:rPr>
          <w:b/>
          <w:sz w:val="22"/>
        </w:rPr>
      </w:pPr>
    </w:p>
    <w:p w:rsidR="00A269F5" w:rsidRPr="001820C4" w:rsidRDefault="00A269F5" w:rsidP="00A269F5">
      <w:pPr>
        <w:spacing w:after="0" w:line="360" w:lineRule="auto"/>
        <w:ind w:left="0"/>
        <w:jc w:val="center"/>
        <w:rPr>
          <w:b/>
          <w:sz w:val="22"/>
        </w:rPr>
      </w:pPr>
      <w:r w:rsidRPr="001820C4">
        <w:rPr>
          <w:b/>
          <w:sz w:val="22"/>
        </w:rPr>
        <w:t>DIP. MARTÍN ENRIQUE CASTILLO RUZ.</w:t>
      </w:r>
    </w:p>
    <w:tbl>
      <w:tblPr>
        <w:tblW w:w="100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831"/>
      </w:tblGrid>
      <w:tr w:rsidR="0073081C" w:rsidRPr="007F564A" w:rsidTr="0073081C">
        <w:trPr>
          <w:jc w:val="center"/>
        </w:trPr>
        <w:tc>
          <w:tcPr>
            <w:tcW w:w="5245" w:type="dxa"/>
          </w:tcPr>
          <w:p w:rsidR="0073081C" w:rsidRDefault="0073081C" w:rsidP="00F61389">
            <w:pPr>
              <w:spacing w:after="0" w:line="360" w:lineRule="auto"/>
              <w:ind w:left="0"/>
              <w:jc w:val="center"/>
              <w:rPr>
                <w:b/>
                <w:sz w:val="22"/>
              </w:rPr>
            </w:pPr>
          </w:p>
          <w:p w:rsidR="0073081C" w:rsidRPr="007F564A" w:rsidRDefault="0073081C" w:rsidP="00F61389">
            <w:pPr>
              <w:spacing w:after="0" w:line="360" w:lineRule="auto"/>
              <w:ind w:left="0"/>
              <w:jc w:val="center"/>
              <w:rPr>
                <w:b/>
                <w:sz w:val="22"/>
              </w:rPr>
            </w:pPr>
            <w:r w:rsidRPr="007F564A">
              <w:rPr>
                <w:b/>
                <w:sz w:val="22"/>
              </w:rPr>
              <w:t>SECRETARIA:</w:t>
            </w:r>
          </w:p>
          <w:p w:rsidR="0073081C" w:rsidRPr="007F564A" w:rsidRDefault="0073081C" w:rsidP="0073081C">
            <w:pPr>
              <w:spacing w:after="0" w:line="360" w:lineRule="auto"/>
              <w:ind w:left="0"/>
              <w:jc w:val="center"/>
              <w:rPr>
                <w:b/>
                <w:sz w:val="22"/>
              </w:rPr>
            </w:pPr>
          </w:p>
          <w:p w:rsidR="0073081C" w:rsidRPr="007F564A" w:rsidRDefault="0073081C" w:rsidP="00F61389">
            <w:pPr>
              <w:spacing w:after="0" w:line="360" w:lineRule="auto"/>
              <w:ind w:left="0"/>
              <w:jc w:val="center"/>
              <w:rPr>
                <w:b/>
                <w:sz w:val="22"/>
              </w:rPr>
            </w:pPr>
            <w:r w:rsidRPr="007F564A">
              <w:rPr>
                <w:b/>
                <w:sz w:val="22"/>
              </w:rPr>
              <w:t>DIP. KATHIA MARÍA BOLIO PINELO.</w:t>
            </w:r>
          </w:p>
        </w:tc>
        <w:tc>
          <w:tcPr>
            <w:tcW w:w="4831" w:type="dxa"/>
          </w:tcPr>
          <w:p w:rsidR="0073081C" w:rsidRDefault="0073081C" w:rsidP="00F61389">
            <w:pPr>
              <w:spacing w:after="0" w:line="360" w:lineRule="auto"/>
              <w:ind w:left="0"/>
              <w:jc w:val="center"/>
              <w:rPr>
                <w:b/>
                <w:sz w:val="22"/>
              </w:rPr>
            </w:pPr>
          </w:p>
          <w:p w:rsidR="0073081C" w:rsidRPr="007F564A" w:rsidRDefault="0073081C" w:rsidP="00F61389">
            <w:pPr>
              <w:spacing w:after="0" w:line="360" w:lineRule="auto"/>
              <w:ind w:left="0"/>
              <w:jc w:val="center"/>
              <w:rPr>
                <w:b/>
                <w:sz w:val="22"/>
              </w:rPr>
            </w:pPr>
            <w:r w:rsidRPr="007F564A">
              <w:rPr>
                <w:b/>
                <w:sz w:val="22"/>
              </w:rPr>
              <w:t>SECRETARIO:</w:t>
            </w:r>
          </w:p>
          <w:p w:rsidR="0073081C" w:rsidRPr="007F564A" w:rsidRDefault="0073081C" w:rsidP="0073081C">
            <w:pPr>
              <w:spacing w:after="0" w:line="360" w:lineRule="auto"/>
              <w:ind w:left="0"/>
              <w:jc w:val="center"/>
              <w:rPr>
                <w:b/>
                <w:sz w:val="22"/>
              </w:rPr>
            </w:pPr>
          </w:p>
          <w:p w:rsidR="0073081C" w:rsidRPr="007F564A" w:rsidRDefault="0073081C" w:rsidP="00F61389">
            <w:pPr>
              <w:spacing w:after="0" w:line="360" w:lineRule="auto"/>
              <w:ind w:left="0"/>
              <w:jc w:val="center"/>
              <w:rPr>
                <w:b/>
                <w:sz w:val="22"/>
              </w:rPr>
            </w:pPr>
            <w:r w:rsidRPr="007F564A">
              <w:rPr>
                <w:b/>
                <w:sz w:val="22"/>
              </w:rPr>
              <w:t>DIP. LUIS HERMELINDO LOEZA PACHECO.</w:t>
            </w:r>
          </w:p>
        </w:tc>
      </w:tr>
    </w:tbl>
    <w:p w:rsidR="00A269F5" w:rsidRPr="007447B1" w:rsidRDefault="00A269F5" w:rsidP="007447B1">
      <w:pPr>
        <w:spacing w:after="0" w:line="240" w:lineRule="auto"/>
        <w:ind w:left="0" w:firstLine="708"/>
        <w:rPr>
          <w:sz w:val="16"/>
          <w:szCs w:val="16"/>
        </w:rPr>
      </w:pPr>
      <w:bookmarkStart w:id="0" w:name="_GoBack"/>
      <w:bookmarkEnd w:id="0"/>
    </w:p>
    <w:sectPr w:rsidR="00A269F5" w:rsidRPr="007447B1" w:rsidSect="000908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977" w:right="1121" w:bottom="135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9B5" w:rsidRDefault="00B319B5">
      <w:pPr>
        <w:spacing w:after="0" w:line="240" w:lineRule="auto"/>
      </w:pPr>
      <w:r>
        <w:separator/>
      </w:r>
    </w:p>
  </w:endnote>
  <w:endnote w:type="continuationSeparator" w:id="0">
    <w:p w:rsidR="00B319B5" w:rsidRDefault="00B3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F88" w:rsidRDefault="00E95F88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color w:val="auto"/>
        <w:sz w:val="21"/>
        <w:szCs w:val="21"/>
      </w:rPr>
      <w:id w:val="2069684982"/>
      <w:docPartObj>
        <w:docPartGallery w:val="Page Numbers (Bottom of Page)"/>
        <w:docPartUnique/>
      </w:docPartObj>
    </w:sdtPr>
    <w:sdtEndPr/>
    <w:sdtContent>
      <w:sdt>
        <w:sdtPr>
          <w:id w:val="-1547449897"/>
          <w:docPartObj>
            <w:docPartGallery w:val="Page Numbers (Bottom of Page)"/>
            <w:docPartUnique/>
          </w:docPartObj>
        </w:sdtPr>
        <w:sdtEndPr/>
        <w:sdtContent>
          <w:p w:rsidR="00B43756" w:rsidRDefault="00B42570" w:rsidP="00173A12">
            <w:pPr>
              <w:spacing w:after="0" w:line="244" w:lineRule="auto"/>
              <w:ind w:left="0" w:right="0" w:firstLine="0"/>
              <w:jc w:val="center"/>
              <w:rPr>
                <w:rFonts w:eastAsia="Times New Roman"/>
                <w:i/>
                <w:sz w:val="22"/>
              </w:rPr>
            </w:pPr>
            <w:r>
              <w:t>“</w:t>
            </w:r>
            <w:r w:rsidR="00173A12" w:rsidRPr="00FA3DAB">
              <w:rPr>
                <w:rFonts w:ascii="Brush Script MT" w:hAnsi="Brush Script MT"/>
                <w:sz w:val="26"/>
                <w:szCs w:val="26"/>
              </w:rPr>
              <w:t>2019, Año de la Lengua Maya en el Estado de Yucatán”</w:t>
            </w:r>
          </w:p>
        </w:sdtContent>
      </w:sdt>
      <w:p w:rsidR="00E95F88" w:rsidRPr="00900C30" w:rsidRDefault="00E95F88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357B57" w:rsidRPr="00357B57">
          <w:rPr>
            <w:rFonts w:ascii="Arial" w:hAnsi="Arial" w:cs="Arial"/>
            <w:noProof/>
            <w:lang w:val="es-ES"/>
          </w:rPr>
          <w:t>5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F88" w:rsidRDefault="00E95F88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9B5" w:rsidRDefault="00B319B5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:rsidR="00B319B5" w:rsidRDefault="00B319B5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F88" w:rsidRDefault="00E95F88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F88" w:rsidRDefault="00E95F88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F88" w:rsidRDefault="00E95F88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E95F88" w:rsidRDefault="00E95F88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:rsidR="00E84F26" w:rsidRPr="00B42570" w:rsidRDefault="00E84F26" w:rsidP="00E84F26">
                          <w:pPr>
                            <w:pStyle w:val="Piedepgina"/>
                            <w:jc w:val="center"/>
                            <w:rPr>
                              <w:rFonts w:ascii="Brush Script MT" w:eastAsia="Arial" w:hAnsi="Brush Script MT" w:cs="Arial"/>
                              <w:color w:val="000000"/>
                              <w:sz w:val="26"/>
                              <w:szCs w:val="26"/>
                            </w:rPr>
                          </w:pPr>
                          <w:r w:rsidRPr="00B42570">
                            <w:rPr>
                              <w:rFonts w:ascii="Brush Script MT" w:eastAsia="Arial" w:hAnsi="Brush Script MT" w:cs="Arial"/>
                              <w:color w:val="000000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:rsidR="00E95F88" w:rsidRDefault="00E95F88" w:rsidP="002C0781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E95F88" w:rsidRDefault="00E95F88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:rsidR="00E84F26" w:rsidRPr="00B42570" w:rsidRDefault="00E84F26" w:rsidP="00E84F26">
                    <w:pPr>
                      <w:pStyle w:val="Piedepgina"/>
                      <w:jc w:val="center"/>
                      <w:rPr>
                        <w:rFonts w:ascii="Brush Script MT" w:eastAsia="Arial" w:hAnsi="Brush Script MT" w:cs="Arial"/>
                        <w:color w:val="000000"/>
                        <w:sz w:val="26"/>
                        <w:szCs w:val="26"/>
                      </w:rPr>
                    </w:pPr>
                    <w:r w:rsidRPr="00B42570">
                      <w:rPr>
                        <w:rFonts w:ascii="Brush Script MT" w:eastAsia="Arial" w:hAnsi="Brush Script MT" w:cs="Arial"/>
                        <w:color w:val="000000"/>
                        <w:sz w:val="26"/>
                        <w:szCs w:val="26"/>
                      </w:rPr>
                      <w:t>“LXII Legislatura de la paridad de género”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196F94DE" wp14:editId="68AED7FF">
          <wp:simplePos x="0" y="0"/>
          <wp:positionH relativeFrom="column">
            <wp:posOffset>-752475</wp:posOffset>
          </wp:positionH>
          <wp:positionV relativeFrom="paragraph">
            <wp:posOffset>73025</wp:posOffset>
          </wp:positionV>
          <wp:extent cx="1029335" cy="1019175"/>
          <wp:effectExtent l="0" t="0" r="0" b="9525"/>
          <wp:wrapNone/>
          <wp:docPr id="21" name="Imagen 21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5F88" w:rsidRDefault="00E95F88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:rsidR="00E95F88" w:rsidRDefault="00E95F88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>
              <wp:simplePos x="0" y="0"/>
              <wp:positionH relativeFrom="column">
                <wp:posOffset>-1026160</wp:posOffset>
              </wp:positionH>
              <wp:positionV relativeFrom="paragraph">
                <wp:posOffset>688975</wp:posOffset>
              </wp:positionV>
              <wp:extent cx="1571625" cy="485775"/>
              <wp:effectExtent l="0" t="0" r="9525" b="952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F88" w:rsidRPr="00381914" w:rsidRDefault="00E95F88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:rsidR="00E95F88" w:rsidRPr="00381914" w:rsidRDefault="00E95F88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:rsidR="00E95F88" w:rsidRPr="00381914" w:rsidRDefault="00E95F88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27" type="#_x0000_t202" style="position:absolute;left:0;text-align:left;margin-left:-80.8pt;margin-top:54.25pt;width:123.75pt;height:3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8JiwIAAB8FAAAOAAAAZHJzL2Uyb0RvYy54bWysVNuOmzAQfa/Uf7D8ngUiSAIKWe1mm6rS&#10;9iJt+wEONsEqeFzbCWyr/nvHJslme5GqqjyAzYzPnJk54+X10LXkIIyVoEqaXMWUCFUBl2pX0k8f&#10;N5MFJdYxxVkLSpT0UVh6vXr5YtnrQkyhgZYLQxBE2aLXJW2c00UU2aoRHbNXoIVCYw2mYw63Zhdx&#10;w3pE79poGsezqAfDtYFKWIt/70YjXQX8uhaVe1/XVjjSlhS5ufA24b3172i1ZMXOMN3I6kiD/QOL&#10;jkmFQc9Qd8wxsjfyF6hOVgYs1O6qgi6CupaVCDlgNkn8UzYPDdMi5ILFsfpcJvv/YKt3hw+GSF7S&#10;KZZHsQ57tN4zboBwQZwYHBC0YJl6bQv0ftDo74ZbGLDdIWWr76H6bImCdcPUTtwYA30jGEeaiT8Z&#10;XRwdcawH2fZvgWM4tncQgIbadL6GWBWC6Mjn8dwiJEIqHzKbJ7NpRkmFtnSRzedZCMGK02ltrHst&#10;oCN+UVKDEgjo7HBvnWfDipOLD2ahlXwj2zZszG67bg05MJTLJjxH9GdurfLOCvyxEXH8gyQxhrd5&#10;uqH93/Jkmsa303yymS3mk3STZpN8Hi8mcZLf5rM4zdO7zXdPMEmLRnIu1L1U4iTFJP27Vh+HYhRR&#10;ECPpS5pnWKmQ1x+TjMPzuyQ76XAyW9mVdHF2YoVv7CvFMW1WOCbbcR09px+qjDU4fUNVggx850cN&#10;uGE7BOEFjXiJbIE/oi4MYNuw+Xir4KIB85WSHie0pPbLnhlBSftGobbyJE39SIdNms29gM2lZXtp&#10;YapCqJI6Ssbl2o3XwF4buWsw0qhmBTeox1oGqTyxOqoYpzDkdLwx/Jhf7oPX0722+gEAAP//AwBQ&#10;SwMEFAAGAAgAAAAhABG3XMDeAAAACwEAAA8AAABkcnMvZG93bnJldi54bWxMj8FOwzAMhu9IvENk&#10;JC5oS4po15WmEyCBuG7sAdzGayuapGqytXt7zAmO9v/p9+dyt9hBXGgKvXcakrUCQa7xpnethuPX&#10;+yoHESI6g4N3pOFKAXbV7U2JhfGz29PlEFvBJS4UqKGLcSykDE1HFsPaj+Q4O/nJYuRxaqWZcOZy&#10;O8hHpTJpsXd8ocOR3jpqvg9nq+H0OT+k27n+iMfN/il7xX5T+6vW93fLyzOISEv8g+FXn9WhYqfa&#10;n50JYtCwSrIkY5YTlacgGMnTLYiaF3mqQFal/P9D9QMAAP//AwBQSwECLQAUAAYACAAAACEAtoM4&#10;kv4AAADhAQAAEwAAAAAAAAAAAAAAAAAAAAAAW0NvbnRlbnRfVHlwZXNdLnhtbFBLAQItABQABgAI&#10;AAAAIQA4/SH/1gAAAJQBAAALAAAAAAAAAAAAAAAAAC8BAABfcmVscy8ucmVsc1BLAQItABQABgAI&#10;AAAAIQBnjq8JiwIAAB8FAAAOAAAAAAAAAAAAAAAAAC4CAABkcnMvZTJvRG9jLnhtbFBLAQItABQA&#10;BgAIAAAAIQARt1zA3gAAAAsBAAAPAAAAAAAAAAAAAAAAAOUEAABkcnMvZG93bnJldi54bWxQSwUG&#10;AAAAAAQABADzAAAA8AUAAAAA&#10;" stroked="f">
              <v:textbox>
                <w:txbxContent>
                  <w:p w:rsidR="00E95F88" w:rsidRPr="00381914" w:rsidRDefault="00E95F88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:rsidR="00E95F88" w:rsidRPr="00381914" w:rsidRDefault="00E95F88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:rsidR="00E95F88" w:rsidRPr="00381914" w:rsidRDefault="00E95F88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F88" w:rsidRDefault="00E95F88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E1"/>
    <w:rsid w:val="00000C33"/>
    <w:rsid w:val="000062DE"/>
    <w:rsid w:val="000178FF"/>
    <w:rsid w:val="00022400"/>
    <w:rsid w:val="00027EFA"/>
    <w:rsid w:val="00034F57"/>
    <w:rsid w:val="00040325"/>
    <w:rsid w:val="00040C28"/>
    <w:rsid w:val="00041B7E"/>
    <w:rsid w:val="00045FEC"/>
    <w:rsid w:val="000466B6"/>
    <w:rsid w:val="000505ED"/>
    <w:rsid w:val="000562E0"/>
    <w:rsid w:val="000611DB"/>
    <w:rsid w:val="00062E48"/>
    <w:rsid w:val="00063F97"/>
    <w:rsid w:val="000727B0"/>
    <w:rsid w:val="00073B6A"/>
    <w:rsid w:val="00075B69"/>
    <w:rsid w:val="00081173"/>
    <w:rsid w:val="00082E6E"/>
    <w:rsid w:val="00085D02"/>
    <w:rsid w:val="00086021"/>
    <w:rsid w:val="000908F3"/>
    <w:rsid w:val="000A2CA9"/>
    <w:rsid w:val="000A6E66"/>
    <w:rsid w:val="000B0AF9"/>
    <w:rsid w:val="000B443B"/>
    <w:rsid w:val="000B4F9B"/>
    <w:rsid w:val="000B51F5"/>
    <w:rsid w:val="000C37BC"/>
    <w:rsid w:val="000C38B3"/>
    <w:rsid w:val="000C524D"/>
    <w:rsid w:val="000C677F"/>
    <w:rsid w:val="000C6DF2"/>
    <w:rsid w:val="000D0727"/>
    <w:rsid w:val="000D0D28"/>
    <w:rsid w:val="000D5C62"/>
    <w:rsid w:val="000E2FB0"/>
    <w:rsid w:val="000E3041"/>
    <w:rsid w:val="00100B94"/>
    <w:rsid w:val="00101C60"/>
    <w:rsid w:val="0010302F"/>
    <w:rsid w:val="00115C55"/>
    <w:rsid w:val="00115F14"/>
    <w:rsid w:val="001179FA"/>
    <w:rsid w:val="00126CB3"/>
    <w:rsid w:val="00133994"/>
    <w:rsid w:val="00136C36"/>
    <w:rsid w:val="001437E3"/>
    <w:rsid w:val="00143DAC"/>
    <w:rsid w:val="00144964"/>
    <w:rsid w:val="00147A9F"/>
    <w:rsid w:val="00150BEA"/>
    <w:rsid w:val="001572E6"/>
    <w:rsid w:val="001579B1"/>
    <w:rsid w:val="001628C7"/>
    <w:rsid w:val="00162C34"/>
    <w:rsid w:val="00164BF3"/>
    <w:rsid w:val="00165FF8"/>
    <w:rsid w:val="00173A12"/>
    <w:rsid w:val="001753F5"/>
    <w:rsid w:val="00180EA2"/>
    <w:rsid w:val="00181956"/>
    <w:rsid w:val="0018314C"/>
    <w:rsid w:val="00187195"/>
    <w:rsid w:val="001A7AE7"/>
    <w:rsid w:val="001A7B9D"/>
    <w:rsid w:val="001B25A0"/>
    <w:rsid w:val="001B3A24"/>
    <w:rsid w:val="001B461D"/>
    <w:rsid w:val="001B46D3"/>
    <w:rsid w:val="001B6017"/>
    <w:rsid w:val="001C6020"/>
    <w:rsid w:val="001C7067"/>
    <w:rsid w:val="001D6C9A"/>
    <w:rsid w:val="001E0BF4"/>
    <w:rsid w:val="001E20BB"/>
    <w:rsid w:val="001E2144"/>
    <w:rsid w:val="001E2A0D"/>
    <w:rsid w:val="001E325C"/>
    <w:rsid w:val="001E3B7D"/>
    <w:rsid w:val="001E41BE"/>
    <w:rsid w:val="001E6240"/>
    <w:rsid w:val="001F0B6D"/>
    <w:rsid w:val="001F36C4"/>
    <w:rsid w:val="001F5603"/>
    <w:rsid w:val="001F6687"/>
    <w:rsid w:val="002008C9"/>
    <w:rsid w:val="0020208D"/>
    <w:rsid w:val="00204DC4"/>
    <w:rsid w:val="00205A90"/>
    <w:rsid w:val="00225955"/>
    <w:rsid w:val="002324AB"/>
    <w:rsid w:val="002358C0"/>
    <w:rsid w:val="00244682"/>
    <w:rsid w:val="00253CAF"/>
    <w:rsid w:val="00255CDB"/>
    <w:rsid w:val="00261B8F"/>
    <w:rsid w:val="002626A4"/>
    <w:rsid w:val="00266801"/>
    <w:rsid w:val="002679ED"/>
    <w:rsid w:val="00274629"/>
    <w:rsid w:val="0027696D"/>
    <w:rsid w:val="0028264A"/>
    <w:rsid w:val="0028596B"/>
    <w:rsid w:val="00290823"/>
    <w:rsid w:val="00297DC5"/>
    <w:rsid w:val="002A6B12"/>
    <w:rsid w:val="002A6DDB"/>
    <w:rsid w:val="002A7C64"/>
    <w:rsid w:val="002B059E"/>
    <w:rsid w:val="002B568E"/>
    <w:rsid w:val="002C0781"/>
    <w:rsid w:val="002C1550"/>
    <w:rsid w:val="002D4277"/>
    <w:rsid w:val="002D46A3"/>
    <w:rsid w:val="002E2E91"/>
    <w:rsid w:val="002E66DB"/>
    <w:rsid w:val="002E7829"/>
    <w:rsid w:val="002F0639"/>
    <w:rsid w:val="002F0D18"/>
    <w:rsid w:val="002F2BFF"/>
    <w:rsid w:val="002F3F72"/>
    <w:rsid w:val="003074BF"/>
    <w:rsid w:val="00311CDA"/>
    <w:rsid w:val="00315F37"/>
    <w:rsid w:val="00320649"/>
    <w:rsid w:val="00323717"/>
    <w:rsid w:val="0032423C"/>
    <w:rsid w:val="003269F6"/>
    <w:rsid w:val="00330C12"/>
    <w:rsid w:val="00343123"/>
    <w:rsid w:val="00343A04"/>
    <w:rsid w:val="003440CC"/>
    <w:rsid w:val="00345EA6"/>
    <w:rsid w:val="00346A7A"/>
    <w:rsid w:val="00351C47"/>
    <w:rsid w:val="00352955"/>
    <w:rsid w:val="00354180"/>
    <w:rsid w:val="00356003"/>
    <w:rsid w:val="00357B57"/>
    <w:rsid w:val="00357E64"/>
    <w:rsid w:val="00360EC2"/>
    <w:rsid w:val="00372C2E"/>
    <w:rsid w:val="0039385A"/>
    <w:rsid w:val="00394404"/>
    <w:rsid w:val="00394CE1"/>
    <w:rsid w:val="003A088D"/>
    <w:rsid w:val="003A0EBB"/>
    <w:rsid w:val="003B66D5"/>
    <w:rsid w:val="003C187C"/>
    <w:rsid w:val="003C5730"/>
    <w:rsid w:val="003D09A4"/>
    <w:rsid w:val="003D2137"/>
    <w:rsid w:val="003D5BE1"/>
    <w:rsid w:val="003D6CD1"/>
    <w:rsid w:val="003E6E5B"/>
    <w:rsid w:val="003F0D24"/>
    <w:rsid w:val="003F0DED"/>
    <w:rsid w:val="003F2083"/>
    <w:rsid w:val="003F397E"/>
    <w:rsid w:val="003F410F"/>
    <w:rsid w:val="003F76E9"/>
    <w:rsid w:val="004010C2"/>
    <w:rsid w:val="00407E91"/>
    <w:rsid w:val="004113D0"/>
    <w:rsid w:val="004118C7"/>
    <w:rsid w:val="00414492"/>
    <w:rsid w:val="0042119C"/>
    <w:rsid w:val="004230F8"/>
    <w:rsid w:val="004238C2"/>
    <w:rsid w:val="004239AC"/>
    <w:rsid w:val="00425BE0"/>
    <w:rsid w:val="00430306"/>
    <w:rsid w:val="0043074A"/>
    <w:rsid w:val="00431985"/>
    <w:rsid w:val="004349BD"/>
    <w:rsid w:val="00436F6C"/>
    <w:rsid w:val="004458A0"/>
    <w:rsid w:val="004563DB"/>
    <w:rsid w:val="00460269"/>
    <w:rsid w:val="00460DB7"/>
    <w:rsid w:val="004629AE"/>
    <w:rsid w:val="00463512"/>
    <w:rsid w:val="004753FF"/>
    <w:rsid w:val="00475766"/>
    <w:rsid w:val="004761DF"/>
    <w:rsid w:val="00482C82"/>
    <w:rsid w:val="0048335C"/>
    <w:rsid w:val="00484527"/>
    <w:rsid w:val="0049057B"/>
    <w:rsid w:val="00495049"/>
    <w:rsid w:val="004A73FD"/>
    <w:rsid w:val="004A7ACB"/>
    <w:rsid w:val="004A7E28"/>
    <w:rsid w:val="004B4CAC"/>
    <w:rsid w:val="004B6C20"/>
    <w:rsid w:val="004B6EFA"/>
    <w:rsid w:val="004B7773"/>
    <w:rsid w:val="004B7E67"/>
    <w:rsid w:val="004C0693"/>
    <w:rsid w:val="004C51A5"/>
    <w:rsid w:val="004C6CB1"/>
    <w:rsid w:val="004D063C"/>
    <w:rsid w:val="004D4DDD"/>
    <w:rsid w:val="004D7F1F"/>
    <w:rsid w:val="004E1691"/>
    <w:rsid w:val="004E1E5D"/>
    <w:rsid w:val="004E2ABB"/>
    <w:rsid w:val="004E4FC4"/>
    <w:rsid w:val="004E5CAA"/>
    <w:rsid w:val="00506355"/>
    <w:rsid w:val="00507BBE"/>
    <w:rsid w:val="0051012E"/>
    <w:rsid w:val="005108B0"/>
    <w:rsid w:val="005109B0"/>
    <w:rsid w:val="0051151D"/>
    <w:rsid w:val="005244EA"/>
    <w:rsid w:val="005334AF"/>
    <w:rsid w:val="00533AD6"/>
    <w:rsid w:val="00536359"/>
    <w:rsid w:val="005408FB"/>
    <w:rsid w:val="00546937"/>
    <w:rsid w:val="00551B06"/>
    <w:rsid w:val="00552156"/>
    <w:rsid w:val="005535C1"/>
    <w:rsid w:val="005539AA"/>
    <w:rsid w:val="00555DED"/>
    <w:rsid w:val="005739AF"/>
    <w:rsid w:val="00576C3D"/>
    <w:rsid w:val="00577B7D"/>
    <w:rsid w:val="00580526"/>
    <w:rsid w:val="005826A4"/>
    <w:rsid w:val="00586FE2"/>
    <w:rsid w:val="0059190A"/>
    <w:rsid w:val="005945C9"/>
    <w:rsid w:val="00594992"/>
    <w:rsid w:val="005A2416"/>
    <w:rsid w:val="005A48D4"/>
    <w:rsid w:val="005A5BDD"/>
    <w:rsid w:val="005A638D"/>
    <w:rsid w:val="005A69D7"/>
    <w:rsid w:val="005A6A75"/>
    <w:rsid w:val="005B4EA9"/>
    <w:rsid w:val="005B7251"/>
    <w:rsid w:val="005C16D4"/>
    <w:rsid w:val="005C7697"/>
    <w:rsid w:val="005D45D4"/>
    <w:rsid w:val="005D5D43"/>
    <w:rsid w:val="005D6400"/>
    <w:rsid w:val="005E2585"/>
    <w:rsid w:val="005E7CA8"/>
    <w:rsid w:val="005F36E3"/>
    <w:rsid w:val="005F5E67"/>
    <w:rsid w:val="006003EF"/>
    <w:rsid w:val="00603357"/>
    <w:rsid w:val="00604FA9"/>
    <w:rsid w:val="006076BC"/>
    <w:rsid w:val="006130FC"/>
    <w:rsid w:val="0061384C"/>
    <w:rsid w:val="00616F14"/>
    <w:rsid w:val="00617E50"/>
    <w:rsid w:val="00620DDC"/>
    <w:rsid w:val="0063029B"/>
    <w:rsid w:val="006316E5"/>
    <w:rsid w:val="00631786"/>
    <w:rsid w:val="0063407A"/>
    <w:rsid w:val="00635CFE"/>
    <w:rsid w:val="006360EB"/>
    <w:rsid w:val="00637805"/>
    <w:rsid w:val="00641D4D"/>
    <w:rsid w:val="00643C82"/>
    <w:rsid w:val="006440A1"/>
    <w:rsid w:val="0064458A"/>
    <w:rsid w:val="0064462A"/>
    <w:rsid w:val="006463AE"/>
    <w:rsid w:val="00646CEC"/>
    <w:rsid w:val="00652AA9"/>
    <w:rsid w:val="006531A8"/>
    <w:rsid w:val="00654DE2"/>
    <w:rsid w:val="00654E7F"/>
    <w:rsid w:val="00657815"/>
    <w:rsid w:val="0066098F"/>
    <w:rsid w:val="0067009D"/>
    <w:rsid w:val="00672C23"/>
    <w:rsid w:val="00681287"/>
    <w:rsid w:val="00685C4F"/>
    <w:rsid w:val="00691173"/>
    <w:rsid w:val="00691AA4"/>
    <w:rsid w:val="00692DEB"/>
    <w:rsid w:val="00697153"/>
    <w:rsid w:val="006A4F32"/>
    <w:rsid w:val="006B13F3"/>
    <w:rsid w:val="006C0363"/>
    <w:rsid w:val="006C4945"/>
    <w:rsid w:val="006C69F5"/>
    <w:rsid w:val="006D0204"/>
    <w:rsid w:val="006D6661"/>
    <w:rsid w:val="006D66AA"/>
    <w:rsid w:val="006E2AF9"/>
    <w:rsid w:val="006F692B"/>
    <w:rsid w:val="007012D9"/>
    <w:rsid w:val="007043D0"/>
    <w:rsid w:val="00705EAB"/>
    <w:rsid w:val="00710452"/>
    <w:rsid w:val="00710DD3"/>
    <w:rsid w:val="00716F0A"/>
    <w:rsid w:val="00724B49"/>
    <w:rsid w:val="0073081C"/>
    <w:rsid w:val="00743015"/>
    <w:rsid w:val="007447B1"/>
    <w:rsid w:val="007508BB"/>
    <w:rsid w:val="00751EB8"/>
    <w:rsid w:val="00761A27"/>
    <w:rsid w:val="007654CB"/>
    <w:rsid w:val="00765908"/>
    <w:rsid w:val="0076690B"/>
    <w:rsid w:val="0077303E"/>
    <w:rsid w:val="007733F0"/>
    <w:rsid w:val="00774BAB"/>
    <w:rsid w:val="00782F04"/>
    <w:rsid w:val="00783DAA"/>
    <w:rsid w:val="00785375"/>
    <w:rsid w:val="00786F9E"/>
    <w:rsid w:val="007933EB"/>
    <w:rsid w:val="007A0535"/>
    <w:rsid w:val="007A0FC6"/>
    <w:rsid w:val="007A4CC3"/>
    <w:rsid w:val="007B07F8"/>
    <w:rsid w:val="007B2FFB"/>
    <w:rsid w:val="007C1E82"/>
    <w:rsid w:val="007C404C"/>
    <w:rsid w:val="007C5998"/>
    <w:rsid w:val="007C641C"/>
    <w:rsid w:val="007C7980"/>
    <w:rsid w:val="007D3D8D"/>
    <w:rsid w:val="007D3DA8"/>
    <w:rsid w:val="007D4273"/>
    <w:rsid w:val="007E4843"/>
    <w:rsid w:val="007E50B6"/>
    <w:rsid w:val="007E60DE"/>
    <w:rsid w:val="007F2B24"/>
    <w:rsid w:val="007F3AF9"/>
    <w:rsid w:val="007F3BE4"/>
    <w:rsid w:val="007F41CA"/>
    <w:rsid w:val="0080515B"/>
    <w:rsid w:val="0080708A"/>
    <w:rsid w:val="00810FCE"/>
    <w:rsid w:val="0081420E"/>
    <w:rsid w:val="008144AF"/>
    <w:rsid w:val="00814D98"/>
    <w:rsid w:val="00815A2A"/>
    <w:rsid w:val="008160E5"/>
    <w:rsid w:val="0082241A"/>
    <w:rsid w:val="00822A34"/>
    <w:rsid w:val="00824030"/>
    <w:rsid w:val="008256CC"/>
    <w:rsid w:val="00832F48"/>
    <w:rsid w:val="008345D1"/>
    <w:rsid w:val="008347DF"/>
    <w:rsid w:val="00842E87"/>
    <w:rsid w:val="00844470"/>
    <w:rsid w:val="00850332"/>
    <w:rsid w:val="00856B59"/>
    <w:rsid w:val="008575D7"/>
    <w:rsid w:val="00857CDA"/>
    <w:rsid w:val="0088570C"/>
    <w:rsid w:val="0089102A"/>
    <w:rsid w:val="008B363A"/>
    <w:rsid w:val="008B49FD"/>
    <w:rsid w:val="008B5C47"/>
    <w:rsid w:val="008B734D"/>
    <w:rsid w:val="008C1239"/>
    <w:rsid w:val="008C16B4"/>
    <w:rsid w:val="008C28F7"/>
    <w:rsid w:val="008D1E05"/>
    <w:rsid w:val="008D7B09"/>
    <w:rsid w:val="008E07B6"/>
    <w:rsid w:val="008E1D24"/>
    <w:rsid w:val="008E54F4"/>
    <w:rsid w:val="008F46FA"/>
    <w:rsid w:val="008F7CB6"/>
    <w:rsid w:val="00900C30"/>
    <w:rsid w:val="009033F3"/>
    <w:rsid w:val="00903717"/>
    <w:rsid w:val="00903ED0"/>
    <w:rsid w:val="00905A3E"/>
    <w:rsid w:val="009104B6"/>
    <w:rsid w:val="00916AA5"/>
    <w:rsid w:val="00916DDF"/>
    <w:rsid w:val="00923896"/>
    <w:rsid w:val="009271AB"/>
    <w:rsid w:val="00943FB0"/>
    <w:rsid w:val="00947E6D"/>
    <w:rsid w:val="00950739"/>
    <w:rsid w:val="009507AE"/>
    <w:rsid w:val="009507D8"/>
    <w:rsid w:val="0095536D"/>
    <w:rsid w:val="00962BB6"/>
    <w:rsid w:val="00963E39"/>
    <w:rsid w:val="009722EC"/>
    <w:rsid w:val="00981747"/>
    <w:rsid w:val="00981789"/>
    <w:rsid w:val="00987318"/>
    <w:rsid w:val="009937FA"/>
    <w:rsid w:val="00997E79"/>
    <w:rsid w:val="009A2623"/>
    <w:rsid w:val="009A5E08"/>
    <w:rsid w:val="009B531B"/>
    <w:rsid w:val="009C2EAF"/>
    <w:rsid w:val="009C6605"/>
    <w:rsid w:val="009D0493"/>
    <w:rsid w:val="009D1444"/>
    <w:rsid w:val="009D2130"/>
    <w:rsid w:val="009D6422"/>
    <w:rsid w:val="009E2209"/>
    <w:rsid w:val="009E23FB"/>
    <w:rsid w:val="009E2FC6"/>
    <w:rsid w:val="009E61AA"/>
    <w:rsid w:val="009F005E"/>
    <w:rsid w:val="009F2741"/>
    <w:rsid w:val="009F47CE"/>
    <w:rsid w:val="00A0363F"/>
    <w:rsid w:val="00A13E67"/>
    <w:rsid w:val="00A24A06"/>
    <w:rsid w:val="00A269F5"/>
    <w:rsid w:val="00A3196C"/>
    <w:rsid w:val="00A36606"/>
    <w:rsid w:val="00A411C5"/>
    <w:rsid w:val="00A42F90"/>
    <w:rsid w:val="00A445AB"/>
    <w:rsid w:val="00A46744"/>
    <w:rsid w:val="00A46766"/>
    <w:rsid w:val="00A47832"/>
    <w:rsid w:val="00A50A25"/>
    <w:rsid w:val="00A56D1E"/>
    <w:rsid w:val="00A607EE"/>
    <w:rsid w:val="00A631D7"/>
    <w:rsid w:val="00A70290"/>
    <w:rsid w:val="00A716D7"/>
    <w:rsid w:val="00A71919"/>
    <w:rsid w:val="00A73EE5"/>
    <w:rsid w:val="00A75D09"/>
    <w:rsid w:val="00A75E0B"/>
    <w:rsid w:val="00A76D83"/>
    <w:rsid w:val="00A86817"/>
    <w:rsid w:val="00A868E6"/>
    <w:rsid w:val="00A87FCF"/>
    <w:rsid w:val="00A92EC8"/>
    <w:rsid w:val="00A936CD"/>
    <w:rsid w:val="00A970C3"/>
    <w:rsid w:val="00A97EAF"/>
    <w:rsid w:val="00AA17C6"/>
    <w:rsid w:val="00AA190A"/>
    <w:rsid w:val="00AB0663"/>
    <w:rsid w:val="00AB11B4"/>
    <w:rsid w:val="00AB66DF"/>
    <w:rsid w:val="00AC28B1"/>
    <w:rsid w:val="00AC3812"/>
    <w:rsid w:val="00AC6E8A"/>
    <w:rsid w:val="00AD522F"/>
    <w:rsid w:val="00AD680F"/>
    <w:rsid w:val="00AE1759"/>
    <w:rsid w:val="00AE225D"/>
    <w:rsid w:val="00AE3380"/>
    <w:rsid w:val="00AF058B"/>
    <w:rsid w:val="00AF0969"/>
    <w:rsid w:val="00AF7DE6"/>
    <w:rsid w:val="00B0171D"/>
    <w:rsid w:val="00B01BFF"/>
    <w:rsid w:val="00B04797"/>
    <w:rsid w:val="00B06FA8"/>
    <w:rsid w:val="00B11308"/>
    <w:rsid w:val="00B11E55"/>
    <w:rsid w:val="00B17C12"/>
    <w:rsid w:val="00B24D54"/>
    <w:rsid w:val="00B27BD0"/>
    <w:rsid w:val="00B30963"/>
    <w:rsid w:val="00B30A15"/>
    <w:rsid w:val="00B319B5"/>
    <w:rsid w:val="00B352A1"/>
    <w:rsid w:val="00B35C75"/>
    <w:rsid w:val="00B36D02"/>
    <w:rsid w:val="00B37F63"/>
    <w:rsid w:val="00B40060"/>
    <w:rsid w:val="00B42554"/>
    <w:rsid w:val="00B42570"/>
    <w:rsid w:val="00B43627"/>
    <w:rsid w:val="00B43756"/>
    <w:rsid w:val="00B476B1"/>
    <w:rsid w:val="00B50A8A"/>
    <w:rsid w:val="00B510C5"/>
    <w:rsid w:val="00B516F8"/>
    <w:rsid w:val="00B51A0B"/>
    <w:rsid w:val="00B526D2"/>
    <w:rsid w:val="00B54DB4"/>
    <w:rsid w:val="00B55B42"/>
    <w:rsid w:val="00B63145"/>
    <w:rsid w:val="00B63C3C"/>
    <w:rsid w:val="00B6505C"/>
    <w:rsid w:val="00B6574B"/>
    <w:rsid w:val="00B66FC1"/>
    <w:rsid w:val="00B71D1A"/>
    <w:rsid w:val="00B725A7"/>
    <w:rsid w:val="00B743A4"/>
    <w:rsid w:val="00B75C73"/>
    <w:rsid w:val="00B768D9"/>
    <w:rsid w:val="00B8206B"/>
    <w:rsid w:val="00B85A88"/>
    <w:rsid w:val="00B86BD8"/>
    <w:rsid w:val="00B923B6"/>
    <w:rsid w:val="00BA1095"/>
    <w:rsid w:val="00BA1551"/>
    <w:rsid w:val="00BA192B"/>
    <w:rsid w:val="00BB0CED"/>
    <w:rsid w:val="00BB2C0F"/>
    <w:rsid w:val="00BB5669"/>
    <w:rsid w:val="00BB687F"/>
    <w:rsid w:val="00BC1626"/>
    <w:rsid w:val="00BC4DA6"/>
    <w:rsid w:val="00BC70AA"/>
    <w:rsid w:val="00BD0C54"/>
    <w:rsid w:val="00BD5E7C"/>
    <w:rsid w:val="00BD6640"/>
    <w:rsid w:val="00BE3D82"/>
    <w:rsid w:val="00BE470D"/>
    <w:rsid w:val="00BF0468"/>
    <w:rsid w:val="00BF1001"/>
    <w:rsid w:val="00BF5612"/>
    <w:rsid w:val="00C00BEE"/>
    <w:rsid w:val="00C030BD"/>
    <w:rsid w:val="00C06418"/>
    <w:rsid w:val="00C16047"/>
    <w:rsid w:val="00C244D8"/>
    <w:rsid w:val="00C25DCF"/>
    <w:rsid w:val="00C25FDD"/>
    <w:rsid w:val="00C264EA"/>
    <w:rsid w:val="00C459FD"/>
    <w:rsid w:val="00C53B17"/>
    <w:rsid w:val="00C620A0"/>
    <w:rsid w:val="00C66B6B"/>
    <w:rsid w:val="00C71277"/>
    <w:rsid w:val="00C80038"/>
    <w:rsid w:val="00C82AB7"/>
    <w:rsid w:val="00C84C6B"/>
    <w:rsid w:val="00C91310"/>
    <w:rsid w:val="00C915EC"/>
    <w:rsid w:val="00C934B3"/>
    <w:rsid w:val="00C95B92"/>
    <w:rsid w:val="00C97C11"/>
    <w:rsid w:val="00CA1642"/>
    <w:rsid w:val="00CA6439"/>
    <w:rsid w:val="00CB4E36"/>
    <w:rsid w:val="00CC7367"/>
    <w:rsid w:val="00CD6632"/>
    <w:rsid w:val="00CD762E"/>
    <w:rsid w:val="00CF3500"/>
    <w:rsid w:val="00CF51E1"/>
    <w:rsid w:val="00CF678D"/>
    <w:rsid w:val="00D053F8"/>
    <w:rsid w:val="00D10425"/>
    <w:rsid w:val="00D14D89"/>
    <w:rsid w:val="00D155D6"/>
    <w:rsid w:val="00D164C9"/>
    <w:rsid w:val="00D21460"/>
    <w:rsid w:val="00D24177"/>
    <w:rsid w:val="00D2521A"/>
    <w:rsid w:val="00D26446"/>
    <w:rsid w:val="00D31BD1"/>
    <w:rsid w:val="00D35108"/>
    <w:rsid w:val="00D3517D"/>
    <w:rsid w:val="00D35CA0"/>
    <w:rsid w:val="00D41D61"/>
    <w:rsid w:val="00D42897"/>
    <w:rsid w:val="00D44217"/>
    <w:rsid w:val="00D44D30"/>
    <w:rsid w:val="00D4502B"/>
    <w:rsid w:val="00D47515"/>
    <w:rsid w:val="00D53444"/>
    <w:rsid w:val="00D540FF"/>
    <w:rsid w:val="00D61E5A"/>
    <w:rsid w:val="00D63665"/>
    <w:rsid w:val="00D63C57"/>
    <w:rsid w:val="00D644E6"/>
    <w:rsid w:val="00D679FD"/>
    <w:rsid w:val="00D7659A"/>
    <w:rsid w:val="00D85E7A"/>
    <w:rsid w:val="00D92F0D"/>
    <w:rsid w:val="00DA2640"/>
    <w:rsid w:val="00DB1B90"/>
    <w:rsid w:val="00DB38E9"/>
    <w:rsid w:val="00DC2051"/>
    <w:rsid w:val="00DC79C9"/>
    <w:rsid w:val="00DD08A8"/>
    <w:rsid w:val="00DD0B05"/>
    <w:rsid w:val="00DD3B4F"/>
    <w:rsid w:val="00DD3E45"/>
    <w:rsid w:val="00DE44FC"/>
    <w:rsid w:val="00DE4D3D"/>
    <w:rsid w:val="00DE4DE6"/>
    <w:rsid w:val="00E006C5"/>
    <w:rsid w:val="00E01D6F"/>
    <w:rsid w:val="00E051DF"/>
    <w:rsid w:val="00E05AE3"/>
    <w:rsid w:val="00E06766"/>
    <w:rsid w:val="00E07A19"/>
    <w:rsid w:val="00E10531"/>
    <w:rsid w:val="00E10593"/>
    <w:rsid w:val="00E11431"/>
    <w:rsid w:val="00E12EF9"/>
    <w:rsid w:val="00E173AD"/>
    <w:rsid w:val="00E201DD"/>
    <w:rsid w:val="00E21B75"/>
    <w:rsid w:val="00E246BF"/>
    <w:rsid w:val="00E27896"/>
    <w:rsid w:val="00E31A9C"/>
    <w:rsid w:val="00E407B4"/>
    <w:rsid w:val="00E4124F"/>
    <w:rsid w:val="00E4285E"/>
    <w:rsid w:val="00E44069"/>
    <w:rsid w:val="00E46436"/>
    <w:rsid w:val="00E52DE9"/>
    <w:rsid w:val="00E5617C"/>
    <w:rsid w:val="00E5744E"/>
    <w:rsid w:val="00E60A87"/>
    <w:rsid w:val="00E66193"/>
    <w:rsid w:val="00E6799E"/>
    <w:rsid w:val="00E679A0"/>
    <w:rsid w:val="00E73A9C"/>
    <w:rsid w:val="00E74BA7"/>
    <w:rsid w:val="00E772C5"/>
    <w:rsid w:val="00E8330E"/>
    <w:rsid w:val="00E8384B"/>
    <w:rsid w:val="00E84F26"/>
    <w:rsid w:val="00E87C37"/>
    <w:rsid w:val="00E9192E"/>
    <w:rsid w:val="00E91C02"/>
    <w:rsid w:val="00E95F88"/>
    <w:rsid w:val="00EA15A7"/>
    <w:rsid w:val="00EA2578"/>
    <w:rsid w:val="00EB261F"/>
    <w:rsid w:val="00EB2951"/>
    <w:rsid w:val="00EB3D60"/>
    <w:rsid w:val="00EB4130"/>
    <w:rsid w:val="00EB68B6"/>
    <w:rsid w:val="00EB6968"/>
    <w:rsid w:val="00ED4EF9"/>
    <w:rsid w:val="00ED5427"/>
    <w:rsid w:val="00EE068B"/>
    <w:rsid w:val="00EE10DA"/>
    <w:rsid w:val="00EE483D"/>
    <w:rsid w:val="00EE4D5C"/>
    <w:rsid w:val="00EE4F89"/>
    <w:rsid w:val="00EF1751"/>
    <w:rsid w:val="00EF1C7D"/>
    <w:rsid w:val="00EF632F"/>
    <w:rsid w:val="00F04310"/>
    <w:rsid w:val="00F13D96"/>
    <w:rsid w:val="00F14A16"/>
    <w:rsid w:val="00F16B45"/>
    <w:rsid w:val="00F21451"/>
    <w:rsid w:val="00F268D2"/>
    <w:rsid w:val="00F30455"/>
    <w:rsid w:val="00F35F65"/>
    <w:rsid w:val="00F36B13"/>
    <w:rsid w:val="00F36D5F"/>
    <w:rsid w:val="00F40AAC"/>
    <w:rsid w:val="00F41603"/>
    <w:rsid w:val="00F41A51"/>
    <w:rsid w:val="00F42812"/>
    <w:rsid w:val="00F43A35"/>
    <w:rsid w:val="00F44788"/>
    <w:rsid w:val="00F54536"/>
    <w:rsid w:val="00F56BD7"/>
    <w:rsid w:val="00F57B0B"/>
    <w:rsid w:val="00F605FF"/>
    <w:rsid w:val="00F66CC9"/>
    <w:rsid w:val="00F67639"/>
    <w:rsid w:val="00F74FF9"/>
    <w:rsid w:val="00F76C82"/>
    <w:rsid w:val="00F808F6"/>
    <w:rsid w:val="00F8351C"/>
    <w:rsid w:val="00F83EE6"/>
    <w:rsid w:val="00F859AD"/>
    <w:rsid w:val="00F86146"/>
    <w:rsid w:val="00F865DD"/>
    <w:rsid w:val="00F86BAA"/>
    <w:rsid w:val="00F93F04"/>
    <w:rsid w:val="00F94EC2"/>
    <w:rsid w:val="00F9653E"/>
    <w:rsid w:val="00FA1231"/>
    <w:rsid w:val="00FA1961"/>
    <w:rsid w:val="00FA6C49"/>
    <w:rsid w:val="00FB3912"/>
    <w:rsid w:val="00FB6DA0"/>
    <w:rsid w:val="00FC16CA"/>
    <w:rsid w:val="00FC1DB1"/>
    <w:rsid w:val="00FC2CB4"/>
    <w:rsid w:val="00FD636A"/>
    <w:rsid w:val="00FD7BC9"/>
    <w:rsid w:val="00FD7BFE"/>
    <w:rsid w:val="00FE1639"/>
    <w:rsid w:val="00FE6D22"/>
    <w:rsid w:val="00FF2DD5"/>
    <w:rsid w:val="00FF4169"/>
    <w:rsid w:val="00FF5E08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51DE3C9"/>
  <w15:docId w15:val="{8F4040D9-8DFA-45CB-B1FE-7440D8E4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71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Estilo">
    <w:name w:val="Estilo"/>
    <w:link w:val="EstiloCar"/>
    <w:qFormat/>
    <w:rsid w:val="00A46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ES" w:eastAsia="es-ES"/>
    </w:rPr>
  </w:style>
  <w:style w:type="character" w:customStyle="1" w:styleId="EstiloCar">
    <w:name w:val="Estilo Car"/>
    <w:basedOn w:val="Fuentedeprrafopredeter"/>
    <w:link w:val="Estilo"/>
    <w:rsid w:val="00A46766"/>
    <w:rPr>
      <w:rFonts w:ascii="Courier New" w:eastAsia="Times New Roman" w:hAnsi="Courier New" w:cs="Courier New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67639"/>
    <w:rPr>
      <w:b/>
      <w:bCs/>
    </w:rPr>
  </w:style>
  <w:style w:type="paragraph" w:customStyle="1" w:styleId="ecxmsonormal">
    <w:name w:val="ecxmsonormal"/>
    <w:basedOn w:val="Normal"/>
    <w:rsid w:val="00AB11B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A3">
    <w:name w:val="A3"/>
    <w:uiPriority w:val="99"/>
    <w:rsid w:val="00E07A19"/>
    <w:rPr>
      <w:color w:val="000000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269F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269F5"/>
    <w:rPr>
      <w:rFonts w:ascii="Arial" w:eastAsia="Arial" w:hAnsi="Arial" w:cs="Arial"/>
      <w:color w:val="000000"/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71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catan.gob.mx/servicios/ver_dependencia.php?id=6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1457C-0BE1-4D5E-BD5E-7E18C50A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1260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cp:lastModifiedBy>Lesly Pantoja</cp:lastModifiedBy>
  <cp:revision>7</cp:revision>
  <cp:lastPrinted>2019-11-20T18:11:00Z</cp:lastPrinted>
  <dcterms:created xsi:type="dcterms:W3CDTF">2019-11-19T22:50:00Z</dcterms:created>
  <dcterms:modified xsi:type="dcterms:W3CDTF">2019-11-26T22:27:00Z</dcterms:modified>
</cp:coreProperties>
</file>